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768B6F" w14:textId="749BB3D4" w:rsidR="0079200F" w:rsidRDefault="000057D9" w:rsidP="00792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 w14:anchorId="201209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2pt;height:771pt">
            <v:imagedata r:id="rId6" o:title="2023-09-20_001" cropbottom="3549f"/>
          </v:shape>
        </w:pict>
      </w:r>
    </w:p>
    <w:p w14:paraId="092465FF" w14:textId="215A1D48" w:rsidR="00DF5AF3" w:rsidRDefault="00DF5AF3" w:rsidP="00D92635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  <w:sectPr w:rsidR="00DF5AF3" w:rsidSect="00DF5AF3">
          <w:pgSz w:w="11906" w:h="16838"/>
          <w:pgMar w:top="567" w:right="567" w:bottom="567" w:left="567" w:header="0" w:footer="0" w:gutter="0"/>
          <w:cols w:space="720"/>
          <w:formProt w:val="0"/>
          <w:docGrid w:linePitch="360" w:charSpace="-2049"/>
        </w:sectPr>
      </w:pPr>
    </w:p>
    <w:p w14:paraId="7475DF72" w14:textId="79C4ACC1" w:rsidR="0079200F" w:rsidRPr="007D5C3B" w:rsidRDefault="0079200F" w:rsidP="00D92635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7D5C3B">
        <w:rPr>
          <w:rFonts w:ascii="Times New Roman" w:eastAsia="Times New Roman" w:hAnsi="Times New Roman"/>
          <w:b/>
          <w:bCs/>
          <w:lang w:eastAsia="ru-RU"/>
        </w:rPr>
        <w:lastRenderedPageBreak/>
        <w:t>Пояснительная записка</w:t>
      </w:r>
    </w:p>
    <w:p w14:paraId="6909FF83" w14:textId="55CB0DC6" w:rsidR="0079200F" w:rsidRPr="007D5C3B" w:rsidRDefault="0079200F" w:rsidP="0079200F">
      <w:pPr>
        <w:pStyle w:val="ae"/>
        <w:spacing w:after="0" w:line="240" w:lineRule="auto"/>
        <w:jc w:val="both"/>
        <w:rPr>
          <w:rFonts w:ascii="Times New Roman" w:hAnsi="Times New Roman"/>
        </w:rPr>
      </w:pPr>
      <w:r w:rsidRPr="007D5C3B">
        <w:rPr>
          <w:rFonts w:ascii="Times New Roman" w:eastAsia="Times New Roman" w:hAnsi="Times New Roman"/>
          <w:lang w:eastAsia="ru-RU"/>
        </w:rPr>
        <w:t>Настоящая рабочая программа учебного курса «Обществознание» для 10</w:t>
      </w:r>
      <w:r>
        <w:rPr>
          <w:rFonts w:ascii="Times New Roman" w:eastAsia="Times New Roman" w:hAnsi="Times New Roman"/>
          <w:lang w:eastAsia="ru-RU"/>
        </w:rPr>
        <w:t>-11</w:t>
      </w:r>
      <w:r w:rsidRPr="007D5C3B">
        <w:rPr>
          <w:rFonts w:ascii="Times New Roman" w:eastAsia="Times New Roman" w:hAnsi="Times New Roman"/>
          <w:lang w:eastAsia="ru-RU"/>
        </w:rPr>
        <w:t xml:space="preserve"> кла</w:t>
      </w:r>
      <w:r w:rsidR="000057D9">
        <w:rPr>
          <w:rFonts w:ascii="Times New Roman" w:eastAsia="Times New Roman" w:hAnsi="Times New Roman"/>
          <w:lang w:eastAsia="ru-RU"/>
        </w:rPr>
        <w:t>ссов (базовый уровень) на 2023 – 2024</w:t>
      </w:r>
      <w:r w:rsidRPr="007D5C3B">
        <w:rPr>
          <w:rFonts w:ascii="Times New Roman" w:eastAsia="Times New Roman" w:hAnsi="Times New Roman"/>
          <w:lang w:eastAsia="ru-RU"/>
        </w:rPr>
        <w:t xml:space="preserve"> учебный год составлена на основе</w:t>
      </w:r>
      <w:r w:rsidRPr="007D5C3B">
        <w:rPr>
          <w:rFonts w:ascii="Times New Roman" w:hAnsi="Times New Roman"/>
          <w:i/>
        </w:rPr>
        <w:t xml:space="preserve"> Федеральных документов</w:t>
      </w:r>
      <w:r w:rsidRPr="007D5C3B">
        <w:rPr>
          <w:rFonts w:ascii="Times New Roman" w:hAnsi="Times New Roman"/>
        </w:rPr>
        <w:t>: Конституция Российской Федерации; Федеральный закон «Об образовании в Российской Федерации»; Национальная доктрина образования в Российской Федерации» (на период до 2025 года);Федеральный государственный образовательный стандарт основного общего образования (ФГОС ООО);Федеральный компонент государственного образовательного стандарта (ФК ГОС - 2004);Примерная основная образо</w:t>
      </w:r>
      <w:r w:rsidRPr="007D5C3B">
        <w:rPr>
          <w:rFonts w:ascii="Times New Roman" w:hAnsi="Times New Roman"/>
        </w:rPr>
        <w:softHyphen/>
        <w:t xml:space="preserve">вательная программа основного общего образования </w:t>
      </w:r>
      <w:hyperlink r:id="rId7" w:history="1">
        <w:r w:rsidRPr="007D5C3B">
          <w:rPr>
            <w:rStyle w:val="af0"/>
            <w:rFonts w:ascii="Times New Roman" w:hAnsi="Times New Roman"/>
          </w:rPr>
          <w:t>www.fgosreestr.ru</w:t>
        </w:r>
      </w:hyperlink>
      <w:r w:rsidRPr="007D5C3B">
        <w:rPr>
          <w:rFonts w:ascii="Times New Roman" w:hAnsi="Times New Roman"/>
        </w:rPr>
        <w:t>; Примерная программа среднего общего образования (Одобрена Федераль</w:t>
      </w:r>
      <w:r w:rsidRPr="007D5C3B">
        <w:rPr>
          <w:rFonts w:ascii="Times New Roman" w:hAnsi="Times New Roman"/>
        </w:rPr>
        <w:softHyphen/>
        <w:t xml:space="preserve">ным учебно-методическим объединением по общему образованию (протокол от 12 мая 2016 г. №2/16) </w:t>
      </w:r>
      <w:hyperlink r:id="rId8" w:history="1">
        <w:r w:rsidRPr="007D5C3B">
          <w:rPr>
            <w:rStyle w:val="af0"/>
            <w:rFonts w:ascii="Times New Roman" w:hAnsi="Times New Roman"/>
          </w:rPr>
          <w:t>www.fgosreestr.ru</w:t>
        </w:r>
      </w:hyperlink>
      <w:r w:rsidRPr="007D5C3B">
        <w:rPr>
          <w:rFonts w:ascii="Times New Roman" w:hAnsi="Times New Roman"/>
        </w:rPr>
        <w:t xml:space="preserve">. Информация о федеральных нормативных документах размещена на сайтах:  </w:t>
      </w:r>
      <w:hyperlink r:id="rId9" w:history="1">
        <w:r w:rsidRPr="007D5C3B">
          <w:rPr>
            <w:rStyle w:val="af0"/>
            <w:rFonts w:ascii="Times New Roman" w:hAnsi="Times New Roman"/>
          </w:rPr>
          <w:t>http://mon.gov.ru/</w:t>
        </w:r>
      </w:hyperlink>
      <w:r w:rsidRPr="007D5C3B">
        <w:rPr>
          <w:rFonts w:ascii="Times New Roman" w:hAnsi="Times New Roman"/>
        </w:rPr>
        <w:t xml:space="preserve">; </w:t>
      </w:r>
      <w:hyperlink r:id="rId10" w:history="1">
        <w:r w:rsidRPr="007D5C3B">
          <w:rPr>
            <w:rStyle w:val="af0"/>
            <w:rFonts w:ascii="Times New Roman" w:hAnsi="Times New Roman"/>
          </w:rPr>
          <w:t>http://www.ed.gov.ru/</w:t>
        </w:r>
      </w:hyperlink>
      <w:r w:rsidRPr="007D5C3B">
        <w:rPr>
          <w:rFonts w:ascii="Times New Roman" w:hAnsi="Times New Roman"/>
        </w:rPr>
        <w:t xml:space="preserve"> (Образовательный портал); </w:t>
      </w:r>
      <w:hyperlink r:id="rId11" w:history="1">
        <w:r w:rsidRPr="007D5C3B">
          <w:rPr>
            <w:rStyle w:val="af0"/>
            <w:rFonts w:ascii="Times New Roman" w:hAnsi="Times New Roman"/>
          </w:rPr>
          <w:t>http://www.edu.ru/</w:t>
        </w:r>
      </w:hyperlink>
      <w:r w:rsidRPr="007D5C3B">
        <w:rPr>
          <w:rFonts w:ascii="Times New Roman" w:hAnsi="Times New Roman"/>
        </w:rPr>
        <w:t xml:space="preserve"> (Единый государственный экзамен); </w:t>
      </w:r>
      <w:hyperlink r:id="rId12" w:history="1">
        <w:r w:rsidRPr="007D5C3B">
          <w:rPr>
            <w:rStyle w:val="af0"/>
            <w:rFonts w:ascii="Times New Roman" w:hAnsi="Times New Roman"/>
          </w:rPr>
          <w:t>http://fipi.ru/</w:t>
        </w:r>
      </w:hyperlink>
      <w:r w:rsidRPr="007D5C3B">
        <w:rPr>
          <w:rFonts w:ascii="Times New Roman" w:hAnsi="Times New Roman"/>
        </w:rPr>
        <w:t xml:space="preserve"> (ФИПИ); edu.crowdexpert.ru (Общественная экспертиза нормативных документов); </w:t>
      </w:r>
      <w:hyperlink r:id="rId13" w:history="1">
        <w:r w:rsidRPr="007D5C3B">
          <w:rPr>
            <w:rStyle w:val="af0"/>
            <w:rFonts w:ascii="Times New Roman" w:hAnsi="Times New Roman"/>
          </w:rPr>
          <w:t>http://минобрнауки.рф</w:t>
        </w:r>
      </w:hyperlink>
      <w:r w:rsidRPr="007D5C3B">
        <w:rPr>
          <w:rFonts w:ascii="Times New Roman" w:hAnsi="Times New Roman"/>
        </w:rPr>
        <w:t xml:space="preserve">   (Министерство образования и науки РФ); </w:t>
      </w:r>
      <w:hyperlink r:id="rId14" w:history="1">
        <w:r w:rsidRPr="007D5C3B">
          <w:rPr>
            <w:rStyle w:val="af0"/>
            <w:rFonts w:ascii="Times New Roman" w:hAnsi="Times New Roman"/>
          </w:rPr>
          <w:t>http://www.edu.ru</w:t>
        </w:r>
      </w:hyperlink>
      <w:r w:rsidRPr="007D5C3B">
        <w:rPr>
          <w:rFonts w:ascii="Times New Roman" w:hAnsi="Times New Roman"/>
        </w:rPr>
        <w:t xml:space="preserve">  (Федеральный портал «Российское образование»);  </w:t>
      </w:r>
      <w:hyperlink r:id="rId15" w:history="1">
        <w:r w:rsidRPr="007D5C3B">
          <w:rPr>
            <w:rStyle w:val="af0"/>
            <w:rFonts w:ascii="Times New Roman" w:hAnsi="Times New Roman"/>
          </w:rPr>
          <w:t>http://fipi.ru/</w:t>
        </w:r>
      </w:hyperlink>
      <w:r w:rsidRPr="007D5C3B">
        <w:rPr>
          <w:rFonts w:ascii="Times New Roman" w:hAnsi="Times New Roman"/>
        </w:rPr>
        <w:t xml:space="preserve">  (ФИПИ);</w:t>
      </w:r>
    </w:p>
    <w:p w14:paraId="3F9C4265" w14:textId="77777777" w:rsidR="0079200F" w:rsidRPr="007D5C3B" w:rsidRDefault="0079200F" w:rsidP="0079200F">
      <w:pPr>
        <w:pStyle w:val="ae"/>
        <w:spacing w:after="0" w:line="240" w:lineRule="auto"/>
        <w:jc w:val="both"/>
        <w:rPr>
          <w:rFonts w:ascii="Times New Roman" w:hAnsi="Times New Roman"/>
        </w:rPr>
      </w:pPr>
      <w:r w:rsidRPr="007D5C3B">
        <w:rPr>
          <w:rFonts w:ascii="Times New Roman" w:hAnsi="Times New Roman"/>
          <w:i/>
        </w:rPr>
        <w:t>Региональных документов</w:t>
      </w:r>
      <w:r w:rsidRPr="007D5C3B">
        <w:rPr>
          <w:rFonts w:ascii="Times New Roman" w:hAnsi="Times New Roman"/>
        </w:rPr>
        <w:t xml:space="preserve">: Конституция Республики Татарстан; Закон Республики Татарстан «Об образовании»; Государственная программа «Развитие образования и науки Республики Татарстан на 2014 – 2020 годы»;  </w:t>
      </w:r>
      <w:hyperlink r:id="rId16" w:history="1">
        <w:r w:rsidRPr="007D5C3B">
          <w:rPr>
            <w:rStyle w:val="af0"/>
            <w:rFonts w:ascii="Times New Roman" w:hAnsi="Times New Roman"/>
          </w:rPr>
          <w:t>http://www.consultant.ru/;Стратегия</w:t>
        </w:r>
      </w:hyperlink>
      <w:r w:rsidRPr="007D5C3B">
        <w:rPr>
          <w:rFonts w:ascii="Times New Roman" w:hAnsi="Times New Roman"/>
        </w:rPr>
        <w:t xml:space="preserve"> социально-экономического развития Республики Татарстан до 2030 г.; </w:t>
      </w:r>
      <w:hyperlink r:id="rId17" w:history="1">
        <w:r w:rsidRPr="007D5C3B">
          <w:rPr>
            <w:rStyle w:val="af0"/>
            <w:rFonts w:ascii="Times New Roman" w:hAnsi="Times New Roman"/>
          </w:rPr>
          <w:t>http://www.consultant.ru/</w:t>
        </w:r>
      </w:hyperlink>
      <w:r w:rsidRPr="007D5C3B">
        <w:rPr>
          <w:rFonts w:ascii="Times New Roman" w:hAnsi="Times New Roman"/>
        </w:rPr>
        <w:t xml:space="preserve"> ;Концепция развития национального образования в Республике Татарстан на 2015-2030 годы. </w:t>
      </w:r>
      <w:hyperlink r:id="rId18" w:history="1">
        <w:r w:rsidRPr="007D5C3B">
          <w:rPr>
            <w:rStyle w:val="af0"/>
            <w:rFonts w:ascii="Times New Roman" w:hAnsi="Times New Roman"/>
          </w:rPr>
          <w:t>https://edu.tatar.ru/</w:t>
        </w:r>
      </w:hyperlink>
      <w:r w:rsidRPr="007D5C3B">
        <w:rPr>
          <w:rFonts w:ascii="Times New Roman" w:hAnsi="Times New Roman"/>
        </w:rPr>
        <w:t xml:space="preserve"> ; Концепция региональной и этнокультурной составляющей исторического образования в Республике Татарстан (одобрена республиканским учебно-методическим объединением 15.02.2017г.);</w:t>
      </w:r>
    </w:p>
    <w:p w14:paraId="68ABF58E" w14:textId="552D69F3" w:rsidR="0079200F" w:rsidRPr="007D5C3B" w:rsidRDefault="0079200F" w:rsidP="0079200F">
      <w:pPr>
        <w:pStyle w:val="ae"/>
        <w:spacing w:after="0" w:line="240" w:lineRule="auto"/>
        <w:jc w:val="both"/>
        <w:rPr>
          <w:rFonts w:ascii="Times New Roman" w:hAnsi="Times New Roman"/>
        </w:rPr>
      </w:pPr>
      <w:r w:rsidRPr="007D5C3B">
        <w:rPr>
          <w:rFonts w:ascii="Times New Roman" w:hAnsi="Times New Roman"/>
          <w:i/>
        </w:rPr>
        <w:t>Учебного плана</w:t>
      </w:r>
      <w:r w:rsidRPr="007D5C3B">
        <w:rPr>
          <w:rFonts w:ascii="Times New Roman" w:hAnsi="Times New Roman"/>
        </w:rPr>
        <w:t xml:space="preserve"> Муниципального бюджетного общеобразовательного учреждения МБОУ «Средняя общеобразовательная </w:t>
      </w:r>
      <w:proofErr w:type="spellStart"/>
      <w:r w:rsidRPr="007D5C3B">
        <w:rPr>
          <w:rFonts w:ascii="Times New Roman" w:hAnsi="Times New Roman"/>
        </w:rPr>
        <w:t>татарско</w:t>
      </w:r>
      <w:proofErr w:type="spellEnd"/>
      <w:r w:rsidRPr="007D5C3B">
        <w:rPr>
          <w:rFonts w:ascii="Times New Roman" w:hAnsi="Times New Roman"/>
        </w:rPr>
        <w:t xml:space="preserve"> – русская школа № 113 с углубленным изучением отдельных предметов имени Героя России М.Р. Ахметшина» Ново – Савин</w:t>
      </w:r>
      <w:r w:rsidR="000057D9">
        <w:rPr>
          <w:rFonts w:ascii="Times New Roman" w:hAnsi="Times New Roman"/>
        </w:rPr>
        <w:t>овского района г. Казани на 2023/24</w:t>
      </w:r>
      <w:r w:rsidRPr="007D5C3B">
        <w:rPr>
          <w:rFonts w:ascii="Times New Roman" w:hAnsi="Times New Roman"/>
        </w:rPr>
        <w:t>уч.</w:t>
      </w:r>
      <w:r>
        <w:rPr>
          <w:rFonts w:ascii="Times New Roman" w:hAnsi="Times New Roman"/>
        </w:rPr>
        <w:t xml:space="preserve"> </w:t>
      </w:r>
      <w:r w:rsidRPr="007D5C3B">
        <w:rPr>
          <w:rFonts w:ascii="Times New Roman" w:hAnsi="Times New Roman"/>
        </w:rPr>
        <w:t xml:space="preserve">г. </w:t>
      </w:r>
    </w:p>
    <w:p w14:paraId="27F832C3" w14:textId="00079F2C" w:rsidR="0079200F" w:rsidRDefault="0079200F" w:rsidP="0079200F">
      <w:pPr>
        <w:spacing w:after="0" w:line="302" w:lineRule="atLeast"/>
        <w:ind w:firstLine="709"/>
        <w:jc w:val="both"/>
        <w:rPr>
          <w:rFonts w:ascii="Times New Roman" w:eastAsia="Times New Roman" w:hAnsi="Times New Roman"/>
          <w:lang w:eastAsia="ru-RU"/>
        </w:rPr>
      </w:pPr>
      <w:bookmarkStart w:id="0" w:name="_Hlk126681077"/>
      <w:r w:rsidRPr="007D5C3B">
        <w:rPr>
          <w:rFonts w:ascii="Times New Roman" w:eastAsia="Times New Roman" w:hAnsi="Times New Roman"/>
          <w:lang w:eastAsia="ru-RU"/>
        </w:rPr>
        <w:t xml:space="preserve">Авторской программы по </w:t>
      </w:r>
      <w:r>
        <w:rPr>
          <w:rFonts w:ascii="Times New Roman" w:eastAsia="Times New Roman" w:hAnsi="Times New Roman"/>
          <w:lang w:eastAsia="ru-RU"/>
        </w:rPr>
        <w:t>праву</w:t>
      </w:r>
      <w:r w:rsidRPr="007D5C3B">
        <w:rPr>
          <w:rFonts w:ascii="Times New Roman" w:eastAsia="Times New Roman" w:hAnsi="Times New Roman"/>
          <w:lang w:eastAsia="ru-RU"/>
        </w:rPr>
        <w:t xml:space="preserve"> среднего (полного) общего </w:t>
      </w:r>
      <w:proofErr w:type="gramStart"/>
      <w:r w:rsidRPr="007D5C3B">
        <w:rPr>
          <w:rFonts w:ascii="Times New Roman" w:eastAsia="Times New Roman" w:hAnsi="Times New Roman"/>
          <w:lang w:eastAsia="ru-RU"/>
        </w:rPr>
        <w:t>образования .</w:t>
      </w:r>
      <w:proofErr w:type="gramEnd"/>
      <w:r w:rsidRPr="007D5C3B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 xml:space="preserve">Певцова Е. А. Право: основы правовой </w:t>
      </w:r>
      <w:proofErr w:type="gramStart"/>
      <w:r>
        <w:rPr>
          <w:rFonts w:ascii="Times New Roman" w:eastAsia="Times New Roman" w:hAnsi="Times New Roman"/>
          <w:lang w:eastAsia="ru-RU"/>
        </w:rPr>
        <w:t xml:space="preserve">культуры </w:t>
      </w:r>
      <w:r w:rsidRPr="007D5C3B">
        <w:rPr>
          <w:rFonts w:ascii="Times New Roman" w:eastAsia="Times New Roman" w:hAnsi="Times New Roman"/>
          <w:lang w:eastAsia="ru-RU"/>
        </w:rPr>
        <w:t>,</w:t>
      </w:r>
      <w:proofErr w:type="gramEnd"/>
      <w:r w:rsidRPr="007D5C3B">
        <w:rPr>
          <w:rFonts w:ascii="Times New Roman" w:eastAsia="Times New Roman" w:hAnsi="Times New Roman"/>
          <w:lang w:eastAsia="ru-RU"/>
        </w:rPr>
        <w:t xml:space="preserve"> 10</w:t>
      </w:r>
      <w:r>
        <w:rPr>
          <w:rFonts w:ascii="Times New Roman" w:eastAsia="Times New Roman" w:hAnsi="Times New Roman"/>
          <w:lang w:eastAsia="ru-RU"/>
        </w:rPr>
        <w:t>-11</w:t>
      </w:r>
      <w:r w:rsidRPr="007D5C3B">
        <w:rPr>
          <w:rFonts w:ascii="Times New Roman" w:eastAsia="Times New Roman" w:hAnsi="Times New Roman"/>
          <w:lang w:eastAsia="ru-RU"/>
        </w:rPr>
        <w:t xml:space="preserve"> класс</w:t>
      </w:r>
      <w:r>
        <w:rPr>
          <w:rFonts w:ascii="Times New Roman" w:eastAsia="Times New Roman" w:hAnsi="Times New Roman"/>
          <w:lang w:eastAsia="ru-RU"/>
        </w:rPr>
        <w:t>ы</w:t>
      </w:r>
      <w:r w:rsidRPr="007D5C3B">
        <w:rPr>
          <w:rFonts w:ascii="Times New Roman" w:eastAsia="Times New Roman" w:hAnsi="Times New Roman"/>
          <w:lang w:eastAsia="ru-RU"/>
        </w:rPr>
        <w:t xml:space="preserve">. </w:t>
      </w:r>
      <w:r>
        <w:rPr>
          <w:rFonts w:ascii="Times New Roman" w:eastAsia="Times New Roman" w:hAnsi="Times New Roman"/>
          <w:lang w:eastAsia="ru-RU"/>
        </w:rPr>
        <w:t>Базовый и углубленный уровни: в 2 ч.</w:t>
      </w:r>
      <w:r w:rsidRPr="007D5C3B">
        <w:rPr>
          <w:rFonts w:ascii="Times New Roman" w:eastAsia="Times New Roman" w:hAnsi="Times New Roman"/>
          <w:lang w:eastAsia="ru-RU"/>
        </w:rPr>
        <w:t xml:space="preserve"> М.: «</w:t>
      </w:r>
      <w:r>
        <w:rPr>
          <w:rFonts w:ascii="Times New Roman" w:eastAsia="Times New Roman" w:hAnsi="Times New Roman"/>
          <w:lang w:eastAsia="ru-RU"/>
        </w:rPr>
        <w:t>Русское слово</w:t>
      </w:r>
      <w:r w:rsidRPr="007D5C3B">
        <w:rPr>
          <w:rFonts w:ascii="Times New Roman" w:eastAsia="Times New Roman" w:hAnsi="Times New Roman"/>
          <w:lang w:eastAsia="ru-RU"/>
        </w:rPr>
        <w:t>», 20</w:t>
      </w:r>
      <w:r>
        <w:rPr>
          <w:rFonts w:ascii="Times New Roman" w:eastAsia="Times New Roman" w:hAnsi="Times New Roman"/>
          <w:lang w:eastAsia="ru-RU"/>
        </w:rPr>
        <w:t>20</w:t>
      </w:r>
      <w:r w:rsidRPr="007D5C3B">
        <w:rPr>
          <w:rFonts w:ascii="Times New Roman" w:eastAsia="Times New Roman" w:hAnsi="Times New Roman"/>
          <w:lang w:eastAsia="ru-RU"/>
        </w:rPr>
        <w:t>.</w:t>
      </w:r>
    </w:p>
    <w:bookmarkEnd w:id="0"/>
    <w:p w14:paraId="61D9A697" w14:textId="0A74CCB4" w:rsidR="00395DB8" w:rsidRPr="0079200F" w:rsidRDefault="0079200F" w:rsidP="0079200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79200F">
        <w:rPr>
          <w:rFonts w:ascii="Times New Roman" w:hAnsi="Times New Roman"/>
          <w:b/>
          <w:lang w:eastAsia="ru-RU"/>
        </w:rPr>
        <w:t xml:space="preserve">      </w:t>
      </w:r>
      <w:proofErr w:type="gramStart"/>
      <w:r w:rsidR="00395DB8" w:rsidRPr="0079200F">
        <w:rPr>
          <w:rFonts w:ascii="Times New Roman" w:hAnsi="Times New Roman"/>
          <w:lang w:eastAsia="ru-RU"/>
        </w:rPr>
        <w:t>Согласно  учебному</w:t>
      </w:r>
      <w:proofErr w:type="gramEnd"/>
      <w:r w:rsidR="00395DB8" w:rsidRPr="0079200F">
        <w:rPr>
          <w:rFonts w:ascii="Times New Roman" w:hAnsi="Times New Roman"/>
          <w:lang w:eastAsia="ru-RU"/>
        </w:rPr>
        <w:t xml:space="preserve"> плану образовательная программа для </w:t>
      </w:r>
      <w:r>
        <w:rPr>
          <w:rFonts w:ascii="Times New Roman" w:hAnsi="Times New Roman"/>
          <w:lang w:eastAsia="ru-RU"/>
        </w:rPr>
        <w:t>10-</w:t>
      </w:r>
      <w:r w:rsidR="00395DB8" w:rsidRPr="0079200F">
        <w:rPr>
          <w:rFonts w:ascii="Times New Roman" w:hAnsi="Times New Roman"/>
          <w:lang w:eastAsia="ru-RU"/>
        </w:rPr>
        <w:t>11 классов предусматривает обучение права в объеме 34 часа, 1час. в неделю.</w:t>
      </w:r>
    </w:p>
    <w:p w14:paraId="760D8AC6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 xml:space="preserve">Цели и задачи курса: </w:t>
      </w:r>
    </w:p>
    <w:p w14:paraId="0091B3C3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 xml:space="preserve">• развитие личности, направленное на формирование правосознания и 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свободы; содействие развитию профессиональных склонностей; </w:t>
      </w:r>
    </w:p>
    <w:p w14:paraId="70A9ED9E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 xml:space="preserve">• воспитание гражданской ответственности и чувства собственного достоинства, дисциплинированности, уважения к правам и свободам другого человека, демократическим правовым ценностям и институтам, правопорядку; </w:t>
      </w:r>
    </w:p>
    <w:p w14:paraId="420DC5EE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 xml:space="preserve">• освоение системы знаний о праве как науке, о принципах, нормах и институтах права, необходимых для ориентации в российском и мировом нормативно-правовом материале, эффективной реализации прав и законных интересов; ознакомление с содержанием профессиональной юридической деятельности и основными юридическими профессиями; </w:t>
      </w:r>
    </w:p>
    <w:p w14:paraId="256F0052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 xml:space="preserve">• овладение умениями, необходимыми для применения освоенных знаний и способов деятельности для решения практических задач в социально-правовой сфере, продолжения обучения в системе профессионального образования; </w:t>
      </w:r>
    </w:p>
    <w:p w14:paraId="2E6C20DB" w14:textId="77777777" w:rsidR="00395DB8" w:rsidRPr="0079200F" w:rsidRDefault="00395DB8">
      <w:pPr>
        <w:spacing w:after="0"/>
        <w:jc w:val="both"/>
        <w:rPr>
          <w:rFonts w:ascii="Times New Roman" w:hAnsi="Times New Roman"/>
        </w:rPr>
      </w:pPr>
      <w:r w:rsidRPr="0079200F">
        <w:rPr>
          <w:rFonts w:ascii="Times New Roman" w:hAnsi="Times New Roman"/>
        </w:rPr>
        <w:t>• формирование способности и готовности к сознательному и ответственному действию в сфере отношений, урегулированных правом, в том числе к оценке явлений и событий с точки зрения соответствия закону, к самостоятельному принятию решений, правомерной реализации гражданской позиции и несению ответственности.</w:t>
      </w:r>
    </w:p>
    <w:p w14:paraId="05354DF3" w14:textId="77777777" w:rsidR="00395DB8" w:rsidRDefault="00395DB8">
      <w:pPr>
        <w:spacing w:after="0" w:line="276" w:lineRule="auto"/>
        <w:rPr>
          <w:rFonts w:ascii="Times New Roman" w:hAnsi="Times New Roman"/>
          <w:b/>
          <w:sz w:val="28"/>
          <w:szCs w:val="28"/>
        </w:rPr>
      </w:pPr>
    </w:p>
    <w:p w14:paraId="79DC7DB4" w14:textId="77777777" w:rsidR="0079200F" w:rsidRPr="00E65A1C" w:rsidRDefault="0079200F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07F2483" w14:textId="5AC1CDCE" w:rsidR="0079200F" w:rsidRDefault="0079200F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8014EF9" w14:textId="7A22AF7D" w:rsidR="00E65A1C" w:rsidRDefault="00E65A1C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D0FD4FC" w14:textId="77777777" w:rsidR="000057D9" w:rsidRDefault="000057D9" w:rsidP="00382FE4">
      <w:pPr>
        <w:ind w:firstLine="480"/>
        <w:rPr>
          <w:rFonts w:ascii="Times New Roman" w:hAnsi="Times New Roman"/>
        </w:rPr>
      </w:pPr>
    </w:p>
    <w:p w14:paraId="5DBFCB51" w14:textId="4A467BFF" w:rsidR="00382FE4" w:rsidRPr="00382FE4" w:rsidRDefault="00382FE4" w:rsidP="00382FE4">
      <w:pPr>
        <w:ind w:firstLine="480"/>
        <w:rPr>
          <w:rFonts w:ascii="Times New Roman" w:hAnsi="Times New Roman"/>
          <w:sz w:val="24"/>
          <w:szCs w:val="24"/>
          <w:lang w:eastAsia="ru-RU"/>
        </w:rPr>
      </w:pPr>
      <w:bookmarkStart w:id="1" w:name="_GoBack"/>
      <w:bookmarkEnd w:id="1"/>
      <w:r w:rsidRPr="00382FE4">
        <w:rPr>
          <w:rFonts w:ascii="Times New Roman" w:hAnsi="Times New Roman"/>
        </w:rPr>
        <w:t>В результате изучения права на базовом уровне обучающийся  должен</w:t>
      </w:r>
      <w:r w:rsidRPr="00382FE4">
        <w:rPr>
          <w:rFonts w:ascii="Times New Roman" w:hAnsi="Times New Roman"/>
        </w:rPr>
        <w:br/>
        <w:t>знать/понимать</w:t>
      </w:r>
    </w:p>
    <w:p w14:paraId="21E7C329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lastRenderedPageBreak/>
        <w:t>систему и структуру права, современные правовые системы;</w:t>
      </w:r>
    </w:p>
    <w:p w14:paraId="5336C27A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общие правила применения права;</w:t>
      </w:r>
    </w:p>
    <w:p w14:paraId="76CFA034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содержание прав и свобод человека;</w:t>
      </w:r>
    </w:p>
    <w:p w14:paraId="1641DB96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понятие и принципы правосудия; органы и способы международно-правовой защиты прав человека;</w:t>
      </w:r>
    </w:p>
    <w:p w14:paraId="2E1F3B5A" w14:textId="123C590B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</w:rPr>
        <w:t>основные юридические профессии;</w:t>
      </w:r>
    </w:p>
    <w:p w14:paraId="7F34B93E" w14:textId="77777777" w:rsidR="00382FE4" w:rsidRPr="00382FE4" w:rsidRDefault="00382FE4" w:rsidP="00382FE4">
      <w:pPr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</w:rPr>
        <w:t>уметь</w:t>
      </w:r>
    </w:p>
    <w:p w14:paraId="24B37FA7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  <w:i/>
        </w:rPr>
        <w:t>характеризовать</w:t>
      </w:r>
      <w:r w:rsidRPr="00382FE4">
        <w:rPr>
          <w:rFonts w:ascii="Times New Roman" w:hAnsi="Times New Roman"/>
        </w:rPr>
        <w:t>: право как элемент культуры общества; систему законодательства; основные отрасли права; систему конституционных прав и свобод человека и гражданина; механизм реализации и защиты; избирательный и законодательный процессы в России; принципы организации и деятельности органов государственной власти; порядок рассмотрения гражданских, трудовых, административно-правовых споров; порядок заключения и расторжения трудовых договоров; формы социальной защиты и социального обеспечения; порядок получения платных образовательных услуг;</w:t>
      </w:r>
    </w:p>
    <w:p w14:paraId="1534F486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  <w:i/>
        </w:rPr>
        <w:t>объяснять</w:t>
      </w:r>
      <w:r w:rsidRPr="00382FE4">
        <w:rPr>
          <w:rFonts w:ascii="Times New Roman" w:hAnsi="Times New Roman"/>
        </w:rPr>
        <w:t>: происхождение государства и права, их взаимосвязь; механизм правового регулирования; содержание основных понятий и категорий базовых отраслей права; содержание прав, обязанностей и ответственности гражданина как участника конкретных правоотношений (избирателя, налогоплательщика, военнообязанного, работника, потребителя, супруга, абитуриента); особенности правоотношений, регулируемых публичным и частным правом;</w:t>
      </w:r>
    </w:p>
    <w:p w14:paraId="2B957DC4" w14:textId="77777777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  <w:i/>
        </w:rPr>
        <w:t>различать</w:t>
      </w:r>
      <w:r w:rsidRPr="00382FE4">
        <w:rPr>
          <w:rFonts w:ascii="Times New Roman" w:hAnsi="Times New Roman"/>
        </w:rPr>
        <w:t>: формы (источники) права, субъектов права; виды судопроизводства; основания и порядок назначения наказания; полномочия органов внутренних дел, прокуратуры, адвоката, нотариуса, международных органов защиты прав человека; объекты гражданского оборота; организационно-правовые формы предпринимательской деятельности; имущественные и неимущественные права и способы их защиты; отдельные виды гражданско-правовых договоров;</w:t>
      </w:r>
    </w:p>
    <w:p w14:paraId="137B3497" w14:textId="466DE1D5" w:rsidR="00382FE4" w:rsidRPr="00382FE4" w:rsidRDefault="00382FE4" w:rsidP="00382FE4">
      <w:pPr>
        <w:numPr>
          <w:ilvl w:val="0"/>
          <w:numId w:val="7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  <w:i/>
        </w:rPr>
        <w:t>приводить примеры</w:t>
      </w:r>
      <w:r w:rsidRPr="00382FE4">
        <w:rPr>
          <w:rFonts w:ascii="Times New Roman" w:hAnsi="Times New Roman"/>
        </w:rPr>
        <w:t>: различных видов правоотношений, правонарушений, ответственности; гарантий реализации основных конституционных прав; экологических правонарушений и ответственности за причинение вреда окружающей среде; общепризнанных принципов и норм международного права; правоприменительной практики;</w:t>
      </w:r>
    </w:p>
    <w:p w14:paraId="789D3807" w14:textId="77777777" w:rsidR="00382FE4" w:rsidRPr="00382FE4" w:rsidRDefault="00382FE4" w:rsidP="00382FE4">
      <w:pPr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использовать приобретенные знания и умения в практической деятельности и повседневной жизни для:</w:t>
      </w:r>
    </w:p>
    <w:p w14:paraId="427B6711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поиска, анализа, интерпретации и использования правовой информации;</w:t>
      </w:r>
      <w:r w:rsidRPr="00382FE4">
        <w:rPr>
          <w:rFonts w:ascii="Times New Roman" w:hAnsi="Times New Roman"/>
        </w:rPr>
        <w:br/>
        <w:t>анализа текстов законодательных актов, норм права с точки зрения конкретных условий их реализации;</w:t>
      </w:r>
    </w:p>
    <w:p w14:paraId="132DE134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изложения и аргументации собственных суждений о происходящих событиях и явлениях с точки зрения права;</w:t>
      </w:r>
    </w:p>
    <w:p w14:paraId="62253C30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применения правил (норм) отношений, направленных на согласование интересов различных сторон (на заданных примерах);</w:t>
      </w:r>
    </w:p>
    <w:p w14:paraId="4982F566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осуществления учебных исследований и проектов по правовой тематике;</w:t>
      </w:r>
    </w:p>
    <w:p w14:paraId="400D1C7A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382FE4">
        <w:rPr>
          <w:rFonts w:ascii="Times New Roman" w:hAnsi="Times New Roman"/>
        </w:rPr>
        <w:t>выбора соответствующих закону форм поведения и действий в типичных жизненных ситуациях, урегулированных правом; определения способов реализации прав и свобод, а также защиты нарушенных прав; способы и порядок разрешения споров;</w:t>
      </w:r>
    </w:p>
    <w:p w14:paraId="520A46AA" w14:textId="77777777" w:rsidR="00382FE4" w:rsidRPr="00382FE4" w:rsidRDefault="00382FE4" w:rsidP="00382FE4">
      <w:pPr>
        <w:numPr>
          <w:ilvl w:val="0"/>
          <w:numId w:val="8"/>
        </w:numPr>
        <w:tabs>
          <w:tab w:val="num" w:pos="0"/>
        </w:tabs>
        <w:suppressAutoHyphens w:val="0"/>
        <w:spacing w:after="0" w:line="240" w:lineRule="auto"/>
        <w:ind w:left="360"/>
        <w:jc w:val="both"/>
        <w:rPr>
          <w:rFonts w:ascii="Times New Roman" w:hAnsi="Times New Roman"/>
          <w:bCs/>
        </w:rPr>
      </w:pPr>
      <w:r w:rsidRPr="00382FE4">
        <w:rPr>
          <w:rFonts w:ascii="Times New Roman" w:hAnsi="Times New Roman"/>
        </w:rPr>
        <w:t>обращения в надлежащие органы за квалифицированной юридической помощью.</w:t>
      </w:r>
    </w:p>
    <w:p w14:paraId="3DBF4556" w14:textId="6DD3B98C" w:rsidR="00382FE4" w:rsidRPr="00382FE4" w:rsidRDefault="00382FE4" w:rsidP="00382FE4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E8230BC" w14:textId="13948653" w:rsidR="00382FE4" w:rsidRDefault="00382FE4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3F1D287" w14:textId="2F265D9C" w:rsidR="00382FE4" w:rsidRDefault="00382FE4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DE1F7F8" w14:textId="10F2DE2E" w:rsidR="00382FE4" w:rsidRDefault="00382FE4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0425291" w14:textId="1B6665EF" w:rsidR="00382FE4" w:rsidRDefault="00382FE4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26152D2" w14:textId="2AB329B1" w:rsidR="00382FE4" w:rsidRDefault="00382FE4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EC9A243" w14:textId="77777777" w:rsidR="00E65A1C" w:rsidRDefault="00E65A1C" w:rsidP="00382FE4">
      <w:pPr>
        <w:suppressAutoHyphens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3B32571" w14:textId="0862AB27" w:rsidR="00E65A1C" w:rsidRDefault="00E65A1C" w:rsidP="00E65A1C">
      <w:pPr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E65A1C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 учебного</w:t>
      </w:r>
      <w:proofErr w:type="gramEnd"/>
      <w:r w:rsidRPr="00E65A1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предмета</w:t>
      </w:r>
    </w:p>
    <w:p w14:paraId="74D7DAF0" w14:textId="2AFBC21A" w:rsidR="00E65A1C" w:rsidRPr="00E65A1C" w:rsidRDefault="00E65A1C" w:rsidP="00E65A1C">
      <w:pPr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10 класс</w:t>
      </w:r>
    </w:p>
    <w:p w14:paraId="17F722E0" w14:textId="5E89946D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</w:t>
      </w:r>
      <w:r w:rsidRPr="00E65A1C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Роль права в жизни человека и общества</w:t>
      </w:r>
      <w:r w:rsidRPr="00E65A1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</w:p>
    <w:p w14:paraId="7C20E3E6" w14:textId="56B0EC80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Юриспруденция как важная область человеческих знаний.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Значение изучения права. Система юридических наук. Юриди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ческие профессии: адвокат, нотариус, судья. Информация и пра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во. </w:t>
      </w:r>
    </w:p>
    <w:p w14:paraId="14D3E911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Особенности и закономерности возникновения права. Теория происхождения права. Закономерности возникнове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ния права. Исторические особенности зарождения права в различных уголках мира. Происхождение права в государствах Древнего Востока, Древней Греции, Древнего Рима, у древних германцев и славян.</w:t>
      </w:r>
    </w:p>
    <w:p w14:paraId="20A0E40E" w14:textId="76FF39C8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Принципы, аксиомы и презумпции прав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а.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Право и основные теории его понимания. Нормы права. Основные принципы права. Презумпции и аксио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мы права.</w:t>
      </w:r>
    </w:p>
    <w:p w14:paraId="265D0FDF" w14:textId="38589E93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Система регулирования общественных отношений.</w:t>
      </w:r>
    </w:p>
    <w:p w14:paraId="5B36A93D" w14:textId="2E015502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</w:t>
      </w:r>
      <w:r w:rsidRPr="00E65A1C">
        <w:rPr>
          <w:rFonts w:ascii="Times New Roman" w:eastAsia="Times New Roman" w:hAnsi="Times New Roman"/>
          <w:b/>
          <w:sz w:val="24"/>
          <w:szCs w:val="24"/>
          <w:lang w:eastAsia="ru-RU"/>
        </w:rPr>
        <w:t>Теоретические основы права как системы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B077116" w14:textId="17521BEA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Система права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Понятие и системы права. Правовая норма и ее характеристи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ка. Классификация норм права, структура правовой нормы. Спо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собы изложения норм права в нормативных актах. Институты права. Отрасли права. Методы правового регулирования.</w:t>
      </w:r>
    </w:p>
    <w:p w14:paraId="478A305C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Правотворчество и процесс формирования права. Поня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тие и виды правотворчества. Законодательный процесс. Юриди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ческая техника. </w:t>
      </w:r>
    </w:p>
    <w:p w14:paraId="1B6E0B52" w14:textId="72942642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Формы права. Источники права. Правовой обычай. Договор как форма выражения воли участников правоотношений, их виды. Нормативный правовой акт. Система иерархии нормативных пра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вовых актов. </w:t>
      </w:r>
    </w:p>
    <w:p w14:paraId="67B510B8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Действие норм права во времени, в пространстве и по кругу лиц.</w:t>
      </w:r>
      <w:r w:rsidRPr="00E65A1C">
        <w:rPr>
          <w:rFonts w:ascii="Times New Roman" w:eastAsia="Times New Roman" w:hAnsi="Times New Roman"/>
          <w:iCs/>
          <w:sz w:val="24"/>
          <w:szCs w:val="24"/>
          <w:u w:val="single"/>
          <w:lang w:eastAsia="ru-RU"/>
        </w:rPr>
        <w:t xml:space="preserve"> 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Действие норм права во времени, в пространстве и по кругу лиц. Систематизация нормативных правовых актов.</w:t>
      </w:r>
    </w:p>
    <w:p w14:paraId="284F4B12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Реализация права. Понятие реализации права и ее формы. Этапы и особенности применения права. Правила разрешения юридических противо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речий. </w:t>
      </w:r>
    </w:p>
    <w:p w14:paraId="6238D048" w14:textId="388CB3D4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Толкование права: задачи и особенности. Сущность и назначение толкования права. Способы и ви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ды толкования права. Пробелы в праве. Аналогия права.</w:t>
      </w:r>
    </w:p>
    <w:p w14:paraId="389B49F3" w14:textId="5B95AB48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Правоотношения и правовая культура</w:t>
      </w:r>
      <w:r w:rsidRPr="00E65A1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14:paraId="3870C96B" w14:textId="6918741A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bCs/>
          <w:sz w:val="24"/>
          <w:szCs w:val="24"/>
          <w:lang w:eastAsia="ru-RU"/>
        </w:rPr>
        <w:t>Правоотношения и их виды.</w:t>
      </w:r>
      <w:r w:rsidRPr="00E65A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Юридические факторы как основание правоотношений. Виды и структура правоотношений.</w:t>
      </w:r>
    </w:p>
    <w:p w14:paraId="59EBD50D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Правонарушения и их характеристика. Поведение людей в мире права. Правомерное поведение. Правонарушение, его состав, признаки. Виды правонарушений. </w:t>
      </w:r>
    </w:p>
    <w:p w14:paraId="475942FE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Юридическая ответственность. Функции юридической ответственности. Принципы юридической ответственности. Виды юридической ответственности. Основания для освобождения от юридической ответственности. Обстоятельства, исключающие преступность деяния. </w:t>
      </w:r>
    </w:p>
    <w:p w14:paraId="466BD9FF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Правосознание и правовая культура</w:t>
      </w:r>
      <w:r w:rsidRPr="00E65A1C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.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Правовое сознание и его структура. Правовая психоло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гия. Правовая идеология. Правовая культура. </w:t>
      </w:r>
    </w:p>
    <w:p w14:paraId="63753967" w14:textId="6ECB2F3B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Правовые системы современности.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Понятие правовой системы общества. Романо-германская правовая семья. Англо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саксонская правовая семья. Религиозно-правовая семья. Социа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листическая правовая семья.</w:t>
      </w:r>
    </w:p>
    <w:p w14:paraId="23280CCC" w14:textId="72FC86F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  <w:r w:rsidRPr="00E65A1C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Государство и право</w:t>
      </w:r>
      <w:r w:rsidRPr="00E65A1C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</w:t>
      </w:r>
    </w:p>
    <w:p w14:paraId="527FA28F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Понятие государства и его признаки. Подходы к пониманию государства. Жизнь людей в </w:t>
      </w:r>
      <w:proofErr w:type="spellStart"/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догосударственный</w:t>
      </w:r>
      <w:proofErr w:type="spellEnd"/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период. </w:t>
      </w:r>
    </w:p>
    <w:p w14:paraId="058C277D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iCs/>
          <w:sz w:val="24"/>
          <w:szCs w:val="24"/>
          <w:lang w:eastAsia="ru-RU"/>
        </w:rPr>
        <w:t>Теории происхождения государства.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Проис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хождение древневосточного государства. Происхождение антич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ного государства. Происхождение государства у древних герман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цев и славян. Теории происхождения государства: теологическая, патриархальная, ирригационная, договорная марксистская, теория насилия. Признаки государства. </w:t>
      </w:r>
    </w:p>
    <w:p w14:paraId="6CD38A39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Сущ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ность и функции государства. Функции государства. Виды функций госу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дарства.</w:t>
      </w:r>
    </w:p>
    <w:p w14:paraId="0A6AA62B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Формы государства. Формы государства и ее элементы. Монархия как фор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ма правления. Республика как форма власти. Государственное устройство. Политический режим. </w:t>
      </w:r>
    </w:p>
    <w:p w14:paraId="38758408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iCs/>
          <w:sz w:val="24"/>
          <w:szCs w:val="24"/>
          <w:lang w:eastAsia="ru-RU"/>
        </w:rPr>
        <w:t>Организация власти и управления в стране.</w:t>
      </w:r>
      <w:r w:rsidRPr="00E65A1C">
        <w:rPr>
          <w:rFonts w:ascii="Times New Roman" w:eastAsia="Times New Roman" w:hAnsi="Times New Roman"/>
          <w:iCs/>
          <w:sz w:val="24"/>
          <w:szCs w:val="24"/>
          <w:u w:val="single"/>
          <w:lang w:eastAsia="ru-RU"/>
        </w:rPr>
        <w:t xml:space="preserve">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Государственный механизм и его структура. Государственный орган и его признаки. Глава го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сударства. Законодательная власть. Исполнительная власть. Су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дебная власть. Местное самоуправление. Принципы местного самоуправления. </w:t>
      </w:r>
    </w:p>
    <w:p w14:paraId="0F56FA88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Правовое государство и его сущность. Призна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ки правового государства. Конституция Российской Федерации — основной закон страны. </w:t>
      </w:r>
    </w:p>
    <w:p w14:paraId="16D5DBCC" w14:textId="1BA0A23D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Конституция РФ - основной закон страны.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Конституции Российской Федерации. </w:t>
      </w:r>
    </w:p>
    <w:p w14:paraId="255DD0EA" w14:textId="77777777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Гражданство как правовая категория. 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>Эволюция понятия «гражданство». Порядок приоб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ретения и прекращения российского гражданства. </w:t>
      </w:r>
    </w:p>
    <w:p w14:paraId="1B247681" w14:textId="035F9DC4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Правовой статус человека в демократическом правовом государстве. Личные права. Правовой статус.</w:t>
      </w:r>
    </w:p>
    <w:p w14:paraId="60E2F001" w14:textId="16DD2D1E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Изби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рательные системы и их виды. Референдум. Выборы Президента Российской Федерации.</w:t>
      </w:r>
    </w:p>
    <w:p w14:paraId="7D1E3897" w14:textId="49AFAF10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</w:t>
      </w:r>
      <w:r w:rsidRPr="00E65A1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Правосудие и правоохранительные органы </w:t>
      </w:r>
    </w:p>
    <w:p w14:paraId="0B6DFE15" w14:textId="73853C2F" w:rsidR="00E65A1C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Защита прав человека в государстве. Судебная система. Конституционный суд Российской Федерации. Суды общей юрис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дикции. Мировые суды. Порядок осуществления правосудия в су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дах общей юрисдикции. Арбитражные суды.</w:t>
      </w:r>
    </w:p>
    <w:p w14:paraId="7FE1E233" w14:textId="233D12A1" w:rsidR="0079200F" w:rsidRPr="00E65A1C" w:rsidRDefault="00E65A1C" w:rsidP="00E65A1C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Правоохранитель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ные органы Российской Федерации. Система органов внутренних дел. Прокуратура и ее деятельность. Органы Федеральной службы безопасности Российской Федерации. Особенности деятельности правоохранительных органов РФ: Федеральная служба охраны РФ, Федеральная пограничная служба, Служба специальной свя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зи и информации, Федеральная служба по надзору в сфере связи, Федеральная служба исполнения наказаний, Федеральная служ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ба судебных приставов, Федеральная налоговая служба, Феде</w:t>
      </w:r>
      <w:r w:rsidRPr="00E65A1C">
        <w:rPr>
          <w:rFonts w:ascii="Times New Roman" w:eastAsia="Times New Roman" w:hAnsi="Times New Roman"/>
          <w:sz w:val="24"/>
          <w:szCs w:val="24"/>
          <w:lang w:eastAsia="ru-RU"/>
        </w:rPr>
        <w:softHyphen/>
        <w:t>ральная таможенная служба.</w:t>
      </w:r>
    </w:p>
    <w:p w14:paraId="633CF5D8" w14:textId="6334D952" w:rsidR="00E65A1C" w:rsidRPr="00E65A1C" w:rsidRDefault="00E65A1C" w:rsidP="00E65A1C">
      <w:pPr>
        <w:spacing w:after="0" w:line="240" w:lineRule="auto"/>
        <w:ind w:right="34"/>
        <w:jc w:val="center"/>
        <w:rPr>
          <w:rFonts w:ascii="Times New Roman" w:hAnsi="Times New Roman"/>
          <w:sz w:val="24"/>
          <w:szCs w:val="24"/>
        </w:rPr>
      </w:pPr>
      <w:r w:rsidRPr="00E65A1C">
        <w:rPr>
          <w:rFonts w:ascii="Times New Roman" w:hAnsi="Times New Roman"/>
          <w:b/>
          <w:sz w:val="24"/>
          <w:szCs w:val="24"/>
          <w:lang w:eastAsia="ru-RU"/>
        </w:rPr>
        <w:t>Содержание тем учебного курса.</w:t>
      </w:r>
    </w:p>
    <w:p w14:paraId="34B050B0" w14:textId="77777777" w:rsidR="00E65A1C" w:rsidRPr="00E65A1C" w:rsidRDefault="00E65A1C" w:rsidP="00E65A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65A1C">
        <w:rPr>
          <w:rFonts w:ascii="Times New Roman" w:hAnsi="Times New Roman"/>
          <w:b/>
          <w:sz w:val="24"/>
          <w:szCs w:val="24"/>
        </w:rPr>
        <w:t>11 класс</w:t>
      </w:r>
    </w:p>
    <w:p w14:paraId="6B143505" w14:textId="359BC731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Гражданское право</w:t>
      </w:r>
    </w:p>
    <w:p w14:paraId="0142ECCB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  <w:r w:rsidRPr="00E65A1C">
        <w:rPr>
          <w:rFonts w:ascii="Times New Roman" w:hAnsi="Times New Roman"/>
          <w:lang w:eastAsia="ru-RU"/>
        </w:rPr>
        <w:t>Понятие гражданских правоотношений. Физические лица. Юридические лица. Организационно-правовые формы юридических лиц. Правовой режим предпринимательской деятельности. Имущественные права. Право собственности на движимые и недвижимые вещи, деньги, ценные бумаги. Право на интеллектуальную собственность. Основания приобретения права собственности: купля-продажа, мена, наследование, дарение. Личные неимущественные права граждан: честь, достоинство, имя. Способы защиты имущественных и неимущественных прав. Споры и порядок их рассмотрения.</w:t>
      </w:r>
    </w:p>
    <w:p w14:paraId="7F82D17A" w14:textId="51B9EB54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Семейное право</w:t>
      </w:r>
    </w:p>
    <w:p w14:paraId="58AB3C31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  <w:r w:rsidRPr="00E65A1C">
        <w:rPr>
          <w:rFonts w:ascii="Times New Roman" w:hAnsi="Times New Roman"/>
          <w:lang w:eastAsia="ru-RU"/>
        </w:rPr>
        <w:t>Понятие семейных правоотношений. Порядок, условия заключения и расторжения брака. Права и обязанности супругов. Брачный договор.</w:t>
      </w:r>
    </w:p>
    <w:p w14:paraId="3C310762" w14:textId="5B1510EE" w:rsidR="00E65A1C" w:rsidRPr="00E65A1C" w:rsidRDefault="00E65A1C" w:rsidP="00E65A1C">
      <w:pPr>
        <w:shd w:val="clear" w:color="auto" w:fill="FFFFFF"/>
        <w:spacing w:after="0" w:line="240" w:lineRule="auto"/>
        <w:ind w:right="124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  <w:lang w:eastAsia="ru-RU"/>
        </w:rPr>
        <w:t xml:space="preserve">        </w:t>
      </w:r>
      <w:r w:rsidRPr="00E65A1C">
        <w:rPr>
          <w:rFonts w:ascii="Times New Roman" w:hAnsi="Times New Roman"/>
          <w:b/>
          <w:bCs/>
          <w:iCs/>
        </w:rPr>
        <w:t>Жилищное право</w:t>
      </w:r>
    </w:p>
    <w:p w14:paraId="3FF4FD70" w14:textId="77777777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492"/>
        <w:jc w:val="both"/>
        <w:rPr>
          <w:rFonts w:ascii="Times New Roman" w:hAnsi="Times New Roman"/>
        </w:rPr>
      </w:pPr>
      <w:r w:rsidRPr="00E65A1C">
        <w:rPr>
          <w:rFonts w:ascii="Times New Roman" w:hAnsi="Times New Roman"/>
        </w:rPr>
        <w:t>Понятие жилищное право. Особенности защиты имущества и права на наследственность.</w:t>
      </w:r>
    </w:p>
    <w:p w14:paraId="34AB8C6D" w14:textId="60E879B2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Трудовое право</w:t>
      </w:r>
    </w:p>
    <w:p w14:paraId="34370A2A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  <w:r w:rsidRPr="00E65A1C">
        <w:rPr>
          <w:rFonts w:ascii="Times New Roman" w:hAnsi="Times New Roman"/>
          <w:lang w:eastAsia="ru-RU"/>
        </w:rPr>
        <w:t xml:space="preserve">Понятие трудовых правоотношений. Занятость и трудоустройство. Органы трудоустройства. Порядок приема на работу. Трудовой договор: понятие и виды, порядок заключения и расторжения. </w:t>
      </w:r>
    </w:p>
    <w:p w14:paraId="3E8DBB8F" w14:textId="5FC3EA42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Административное право и административный процесс.</w:t>
      </w:r>
    </w:p>
    <w:p w14:paraId="5E612FAB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  <w:r w:rsidRPr="00E65A1C">
        <w:rPr>
          <w:rFonts w:ascii="Times New Roman" w:hAnsi="Times New Roman"/>
          <w:lang w:eastAsia="ru-RU"/>
        </w:rPr>
        <w:t>Принципы гражданского процесса. Порядок обращения в суд. Судебное разбирательство. Порядок обжалования судебных решений. Порядок производства по делам об административных правонарушениях.</w:t>
      </w:r>
    </w:p>
    <w:p w14:paraId="516EA157" w14:textId="15195A13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Уголовное право и уголовный процесс.</w:t>
      </w:r>
    </w:p>
    <w:p w14:paraId="1C3067DD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b/>
          <w:i/>
        </w:rPr>
      </w:pPr>
      <w:r w:rsidRPr="00E65A1C">
        <w:rPr>
          <w:rFonts w:ascii="Times New Roman" w:hAnsi="Times New Roman"/>
          <w:lang w:eastAsia="ru-RU"/>
        </w:rPr>
        <w:t xml:space="preserve">Особенности уголовного процесса. Стадии уголовного процесса. Порядок обжалования судебных решений в уголовном процессе. </w:t>
      </w:r>
    </w:p>
    <w:p w14:paraId="080D5A49" w14:textId="579EBD86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Правовое регулирование в различных сферах общественной жизни.</w:t>
      </w:r>
    </w:p>
    <w:p w14:paraId="034D6390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b/>
          <w:i/>
        </w:rPr>
      </w:pPr>
      <w:r w:rsidRPr="00E65A1C">
        <w:rPr>
          <w:rFonts w:ascii="Times New Roman" w:hAnsi="Times New Roman"/>
          <w:lang w:eastAsia="ru-RU"/>
        </w:rPr>
        <w:t xml:space="preserve">Основания и порядок обращения в Конституционный Суд Российской Федерации. Правовые последствия принятия решения Конституционным Судом Российской Федерации. </w:t>
      </w:r>
    </w:p>
    <w:p w14:paraId="4AF131E6" w14:textId="471F9FAA" w:rsidR="00E65A1C" w:rsidRPr="00E65A1C" w:rsidRDefault="00E65A1C" w:rsidP="00E65A1C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bCs/>
          <w:iCs/>
        </w:rPr>
      </w:pPr>
      <w:r w:rsidRPr="00E65A1C">
        <w:rPr>
          <w:rFonts w:ascii="Times New Roman" w:hAnsi="Times New Roman"/>
          <w:b/>
          <w:bCs/>
          <w:iCs/>
        </w:rPr>
        <w:t>Международное право</w:t>
      </w:r>
    </w:p>
    <w:p w14:paraId="2214334E" w14:textId="66715D80" w:rsid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  <w:r w:rsidRPr="00E65A1C">
        <w:rPr>
          <w:rFonts w:ascii="Times New Roman" w:hAnsi="Times New Roman"/>
          <w:lang w:eastAsia="ru-RU"/>
        </w:rPr>
        <w:t>Международная защита прав человека в условиях мирного и военного времени.</w:t>
      </w:r>
    </w:p>
    <w:p w14:paraId="261CD40A" w14:textId="77777777" w:rsidR="00E65A1C" w:rsidRPr="00E65A1C" w:rsidRDefault="00E65A1C" w:rsidP="00E65A1C">
      <w:pPr>
        <w:spacing w:after="0" w:line="240" w:lineRule="auto"/>
        <w:ind w:right="124" w:firstLine="540"/>
        <w:jc w:val="both"/>
        <w:rPr>
          <w:rFonts w:ascii="Times New Roman" w:hAnsi="Times New Roman"/>
          <w:lang w:eastAsia="ru-RU"/>
        </w:rPr>
      </w:pPr>
    </w:p>
    <w:p w14:paraId="3A1B0B65" w14:textId="77777777" w:rsidR="00E65A1C" w:rsidRPr="00E8393F" w:rsidRDefault="00E65A1C" w:rsidP="00E8393F">
      <w:pPr>
        <w:pStyle w:val="af1"/>
        <w:jc w:val="center"/>
        <w:rPr>
          <w:rFonts w:ascii="Times New Roman" w:hAnsi="Times New Roman"/>
          <w:b/>
          <w:bCs/>
        </w:rPr>
      </w:pPr>
      <w:r w:rsidRPr="00E8393F">
        <w:rPr>
          <w:rFonts w:ascii="Times New Roman" w:hAnsi="Times New Roman"/>
          <w:b/>
          <w:bCs/>
        </w:rPr>
        <w:t>Учебно-тематический план 10 класса</w:t>
      </w: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8197"/>
        <w:gridCol w:w="6379"/>
      </w:tblGrid>
      <w:tr w:rsidR="00E8393F" w:rsidRPr="00E8393F" w14:paraId="6CAFDD25" w14:textId="77777777" w:rsidTr="00E8393F">
        <w:trPr>
          <w:trHeight w:val="600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0F88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№ п\п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9B6740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D4E707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Кол-во часов</w:t>
            </w:r>
          </w:p>
        </w:tc>
      </w:tr>
      <w:tr w:rsidR="00E8393F" w:rsidRPr="00E8393F" w14:paraId="25472C88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3B9F8" w14:textId="77777777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C23DBB" w14:textId="0BD5827A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>Роль права в жизни человека и общества.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F239" w14:textId="59C65A84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5 часов</w:t>
            </w:r>
          </w:p>
        </w:tc>
      </w:tr>
      <w:tr w:rsidR="00E8393F" w:rsidRPr="00E8393F" w14:paraId="74D8CDE7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41D40" w14:textId="77777777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62E171" w14:textId="6688B42F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Теоретические основы права как системы.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F6093" w14:textId="4788DC72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8 часов</w:t>
            </w:r>
          </w:p>
        </w:tc>
      </w:tr>
      <w:tr w:rsidR="00E8393F" w:rsidRPr="00E8393F" w14:paraId="203E9B91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00357" w14:textId="77777777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CF426" w14:textId="71F4967C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>Правоотношения и правовая культура.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F43F3" w14:textId="124A6147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6 часов</w:t>
            </w:r>
          </w:p>
        </w:tc>
      </w:tr>
      <w:tr w:rsidR="00E8393F" w:rsidRPr="00E8393F" w14:paraId="0E5F1068" w14:textId="77777777" w:rsidTr="00E8393F">
        <w:trPr>
          <w:trHeight w:val="275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2DECC" w14:textId="77777777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4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89F8C6" w14:textId="7FBF475C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Государство и право.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99467" w14:textId="28A5D0CE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11 часов</w:t>
            </w:r>
          </w:p>
        </w:tc>
      </w:tr>
      <w:tr w:rsidR="00E8393F" w:rsidRPr="00E8393F" w14:paraId="512DAE24" w14:textId="77777777" w:rsidTr="00E8393F">
        <w:trPr>
          <w:trHeight w:val="275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66C90" w14:textId="607E6D46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4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FB29E" w14:textId="2AE12FB8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«Правосудие и правоохранительные органы».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43D3A" w14:textId="23A05726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4 часа</w:t>
            </w:r>
          </w:p>
        </w:tc>
      </w:tr>
      <w:tr w:rsidR="00E8393F" w:rsidRPr="00E8393F" w14:paraId="29E9E4F3" w14:textId="77777777" w:rsidTr="00E8393F">
        <w:trPr>
          <w:trHeight w:val="225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52937" w14:textId="728F6607" w:rsidR="00E8393F" w:rsidRPr="00E8393F" w:rsidRDefault="00E8393F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6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B0F1B" w14:textId="77777777" w:rsidR="00E8393F" w:rsidRPr="00E8393F" w:rsidRDefault="00E8393F" w:rsidP="00E8393F">
            <w:pPr>
              <w:pStyle w:val="af1"/>
              <w:jc w:val="right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Итого: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F367A" w14:textId="1097EF1D" w:rsidR="00E8393F" w:rsidRPr="00E8393F" w:rsidRDefault="00E8393F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34 часа</w:t>
            </w:r>
          </w:p>
        </w:tc>
      </w:tr>
    </w:tbl>
    <w:p w14:paraId="0D011738" w14:textId="77777777" w:rsidR="00E65A1C" w:rsidRPr="00E8393F" w:rsidRDefault="00E65A1C" w:rsidP="00E8393F">
      <w:pPr>
        <w:pStyle w:val="af1"/>
        <w:rPr>
          <w:rFonts w:ascii="Times New Roman" w:eastAsia="Times New Roman" w:hAnsi="Times New Roman"/>
          <w:lang w:bidi="en-US"/>
        </w:rPr>
      </w:pPr>
    </w:p>
    <w:p w14:paraId="7DE48A1E" w14:textId="77777777" w:rsidR="00E65A1C" w:rsidRPr="00E8393F" w:rsidRDefault="00E65A1C" w:rsidP="00E8393F">
      <w:pPr>
        <w:pStyle w:val="af1"/>
        <w:rPr>
          <w:rFonts w:ascii="Times New Roman" w:eastAsia="Times New Roman" w:hAnsi="Times New Roman"/>
          <w:lang w:bidi="en-US"/>
        </w:rPr>
      </w:pPr>
    </w:p>
    <w:p w14:paraId="4393ABBE" w14:textId="77777777" w:rsidR="00E65A1C" w:rsidRPr="00E8393F" w:rsidRDefault="00E65A1C" w:rsidP="00E8393F">
      <w:pPr>
        <w:pStyle w:val="af1"/>
        <w:jc w:val="center"/>
        <w:rPr>
          <w:rFonts w:ascii="Times New Roman" w:hAnsi="Times New Roman"/>
          <w:b/>
          <w:bCs/>
        </w:rPr>
      </w:pPr>
      <w:r w:rsidRPr="00E8393F">
        <w:rPr>
          <w:rFonts w:ascii="Times New Roman" w:hAnsi="Times New Roman"/>
          <w:b/>
          <w:bCs/>
        </w:rPr>
        <w:t>Учебно-тематический план 11 класс</w:t>
      </w: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8197"/>
        <w:gridCol w:w="6379"/>
      </w:tblGrid>
      <w:tr w:rsidR="00E8393F" w:rsidRPr="00E8393F" w14:paraId="02701187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061D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№ п\п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5D8A2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F497C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Кол-во часов</w:t>
            </w:r>
          </w:p>
        </w:tc>
      </w:tr>
      <w:tr w:rsidR="00E8393F" w:rsidRPr="00E8393F" w14:paraId="77E4A249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D262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DBCA1" w14:textId="56A4564A" w:rsidR="00E65A1C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Гражданское право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A2CC7" w14:textId="1713DF39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  <w:r w:rsidR="009B4B30">
              <w:rPr>
                <w:rFonts w:ascii="Times New Roman" w:hAnsi="Times New Roman"/>
              </w:rPr>
              <w:t>3</w:t>
            </w:r>
            <w:r w:rsidRPr="00E8393F">
              <w:rPr>
                <w:rFonts w:ascii="Times New Roman" w:hAnsi="Times New Roman"/>
              </w:rPr>
              <w:t xml:space="preserve"> час</w:t>
            </w:r>
            <w:r w:rsidR="009B4B30">
              <w:rPr>
                <w:rFonts w:ascii="Times New Roman" w:hAnsi="Times New Roman"/>
              </w:rPr>
              <w:t>ов</w:t>
            </w:r>
          </w:p>
        </w:tc>
      </w:tr>
      <w:tr w:rsidR="00E8393F" w:rsidRPr="00E8393F" w14:paraId="41E5A1AD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2BC1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76619" w14:textId="0B49F056" w:rsidR="00E65A1C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Семейное право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4A472" w14:textId="5028473E" w:rsidR="00E65A1C" w:rsidRPr="00E8393F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E65A1C" w:rsidRPr="00E8393F">
              <w:rPr>
                <w:rFonts w:ascii="Times New Roman" w:hAnsi="Times New Roman"/>
              </w:rPr>
              <w:t xml:space="preserve"> час</w:t>
            </w:r>
            <w:r>
              <w:rPr>
                <w:rFonts w:ascii="Times New Roman" w:hAnsi="Times New Roman"/>
              </w:rPr>
              <w:t>а</w:t>
            </w:r>
          </w:p>
        </w:tc>
      </w:tr>
      <w:tr w:rsidR="00E8393F" w:rsidRPr="00E8393F" w14:paraId="6B857DC7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831DB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1D6764" w14:textId="30BB4062" w:rsidR="00E65A1C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Жилищное право.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43015" w14:textId="6F84F111" w:rsidR="00E65A1C" w:rsidRPr="00E8393F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</w:t>
            </w:r>
          </w:p>
        </w:tc>
      </w:tr>
      <w:tr w:rsidR="00E8393F" w:rsidRPr="00E8393F" w14:paraId="636790E7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7279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4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5AB4A" w14:textId="66CA7475" w:rsidR="00E65A1C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Трудовое право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8DF9F" w14:textId="5E502063" w:rsidR="00E65A1C" w:rsidRPr="00E8393F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E65A1C" w:rsidRPr="00E8393F">
              <w:rPr>
                <w:rFonts w:ascii="Times New Roman" w:hAnsi="Times New Roman"/>
              </w:rPr>
              <w:t xml:space="preserve"> час</w:t>
            </w:r>
            <w:r>
              <w:rPr>
                <w:rFonts w:ascii="Times New Roman" w:hAnsi="Times New Roman"/>
              </w:rPr>
              <w:t>а</w:t>
            </w:r>
          </w:p>
        </w:tc>
      </w:tr>
      <w:tr w:rsidR="009B4B30" w:rsidRPr="00E8393F" w14:paraId="631B4E8C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BDE50" w14:textId="6124A30D" w:rsidR="009B4B30" w:rsidRPr="00E8393F" w:rsidRDefault="009B4B30" w:rsidP="00E8393F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C68D3" w14:textId="0D98909D" w:rsidR="009B4B30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Административное право и административный процесс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E1E40" w14:textId="18A978EC" w:rsidR="009B4B30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часа</w:t>
            </w:r>
          </w:p>
        </w:tc>
      </w:tr>
      <w:tr w:rsidR="009B4B30" w:rsidRPr="00E8393F" w14:paraId="27EA7A77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179AC" w14:textId="55902461" w:rsidR="009B4B30" w:rsidRPr="00E8393F" w:rsidRDefault="009B4B30" w:rsidP="00E8393F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5A3EF" w14:textId="07143844" w:rsidR="009B4B30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Уголовное право и уголовный процесс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EE9C2" w14:textId="744D9F4C" w:rsidR="009B4B30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часов</w:t>
            </w:r>
          </w:p>
        </w:tc>
      </w:tr>
      <w:tr w:rsidR="009B4B30" w:rsidRPr="00E8393F" w14:paraId="7AFE7470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8661F" w14:textId="15D08458" w:rsidR="009B4B30" w:rsidRPr="00E8393F" w:rsidRDefault="009B4B30" w:rsidP="00E8393F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2A18F" w14:textId="7AAE0686" w:rsidR="009B4B30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Правовое регулирование в различных сферах общественной жизни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CACCF" w14:textId="4DCF1F5B" w:rsidR="009B4B30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часа </w:t>
            </w:r>
          </w:p>
        </w:tc>
      </w:tr>
      <w:tr w:rsidR="009B4B30" w:rsidRPr="00E8393F" w14:paraId="2557A925" w14:textId="77777777" w:rsidTr="00E8393F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A3A72" w14:textId="7B71D50B" w:rsidR="009B4B30" w:rsidRPr="00E8393F" w:rsidRDefault="009B4B30" w:rsidP="00E8393F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2812" w14:textId="669E0543" w:rsidR="009B4B30" w:rsidRPr="009B4B30" w:rsidRDefault="009B4B30" w:rsidP="00E8393F">
            <w:pPr>
              <w:pStyle w:val="af1"/>
              <w:rPr>
                <w:rFonts w:ascii="Times New Roman" w:hAnsi="Times New Roman"/>
                <w:bCs/>
              </w:rPr>
            </w:pPr>
            <w:r w:rsidRPr="009B4B30">
              <w:rPr>
                <w:rFonts w:ascii="Times New Roman" w:hAnsi="Times New Roman"/>
                <w:bCs/>
              </w:rPr>
              <w:t>Международное право</w:t>
            </w: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E95F" w14:textId="65C6E503" w:rsidR="009B4B30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часа </w:t>
            </w:r>
          </w:p>
        </w:tc>
      </w:tr>
      <w:tr w:rsidR="00E8393F" w:rsidRPr="00E8393F" w14:paraId="5C85956A" w14:textId="77777777" w:rsidTr="00E8393F">
        <w:trPr>
          <w:trHeight w:val="260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EEC53" w14:textId="7D86A307" w:rsidR="00E65A1C" w:rsidRPr="00E8393F" w:rsidRDefault="009B4B30" w:rsidP="00E8393F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CF009" w14:textId="77777777" w:rsidR="00E65A1C" w:rsidRPr="00E8393F" w:rsidRDefault="00E65A1C" w:rsidP="00E8393F">
            <w:pPr>
              <w:pStyle w:val="af1"/>
              <w:jc w:val="right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Итого: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178D7" w14:textId="1A8AFD50" w:rsidR="00E65A1C" w:rsidRPr="00E8393F" w:rsidRDefault="009B4B30" w:rsidP="00E8393F">
            <w:pPr>
              <w:pStyle w:val="af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  <w:r w:rsidR="00E65A1C" w:rsidRPr="00E8393F">
              <w:rPr>
                <w:rFonts w:ascii="Times New Roman" w:hAnsi="Times New Roman"/>
              </w:rPr>
              <w:t xml:space="preserve"> часа</w:t>
            </w:r>
          </w:p>
        </w:tc>
      </w:tr>
    </w:tbl>
    <w:p w14:paraId="0BC1DE06" w14:textId="77777777" w:rsidR="00E65A1C" w:rsidRPr="00E65A1C" w:rsidRDefault="00E65A1C" w:rsidP="00E65A1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</w:p>
    <w:p w14:paraId="3C68BE3C" w14:textId="77777777" w:rsid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342E2BA3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23BAD1E8" w14:textId="77777777" w:rsidR="00E65A1C" w:rsidRPr="00E65A1C" w:rsidRDefault="00E65A1C" w:rsidP="00E65A1C">
      <w:pPr>
        <w:widowControl w:val="0"/>
        <w:spacing w:before="120"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71BF449E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282F1202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1C7C2B7B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6E55331" w14:textId="77777777" w:rsidR="00E65A1C" w:rsidRPr="00E65A1C" w:rsidRDefault="00E65A1C" w:rsidP="00E65A1C">
      <w:pPr>
        <w:widowControl w:val="0"/>
        <w:spacing w:before="120"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1090F55" w14:textId="77777777" w:rsidR="00E8393F" w:rsidRDefault="00E8393F" w:rsidP="00E8393F">
      <w:pPr>
        <w:pStyle w:val="af1"/>
        <w:rPr>
          <w:rFonts w:ascii="Times New Roman" w:hAnsi="Times New Roman"/>
        </w:rPr>
      </w:pPr>
    </w:p>
    <w:p w14:paraId="6A7B737D" w14:textId="77777777" w:rsidR="00E8393F" w:rsidRDefault="00E8393F" w:rsidP="00E8393F">
      <w:pPr>
        <w:pStyle w:val="af1"/>
        <w:rPr>
          <w:rFonts w:ascii="Times New Roman" w:hAnsi="Times New Roman"/>
        </w:rPr>
      </w:pPr>
    </w:p>
    <w:p w14:paraId="35B7C46D" w14:textId="77777777" w:rsidR="00E8393F" w:rsidRDefault="00E8393F" w:rsidP="00E8393F">
      <w:pPr>
        <w:pStyle w:val="af1"/>
        <w:rPr>
          <w:rFonts w:ascii="Times New Roman" w:hAnsi="Times New Roman"/>
        </w:rPr>
      </w:pPr>
    </w:p>
    <w:p w14:paraId="1EBBD9B8" w14:textId="77777777" w:rsidR="00E8393F" w:rsidRDefault="00E8393F" w:rsidP="00E8393F">
      <w:pPr>
        <w:pStyle w:val="af1"/>
        <w:rPr>
          <w:rFonts w:ascii="Times New Roman" w:hAnsi="Times New Roman"/>
        </w:rPr>
      </w:pPr>
    </w:p>
    <w:p w14:paraId="1F6E97AD" w14:textId="5A9EF222" w:rsidR="00E65A1C" w:rsidRPr="00E8393F" w:rsidRDefault="00E65A1C" w:rsidP="00E8393F">
      <w:pPr>
        <w:pStyle w:val="af1"/>
        <w:jc w:val="center"/>
        <w:rPr>
          <w:rFonts w:ascii="Times New Roman" w:hAnsi="Times New Roman"/>
          <w:b/>
          <w:bCs/>
        </w:rPr>
      </w:pPr>
      <w:r w:rsidRPr="00E8393F">
        <w:rPr>
          <w:rFonts w:ascii="Times New Roman" w:hAnsi="Times New Roman"/>
          <w:b/>
          <w:bCs/>
        </w:rPr>
        <w:t>КАЛЕНДАРНО - ТЕМАТИЧЕСКОЕ ПЛАНИРОВАНИЕ</w:t>
      </w:r>
    </w:p>
    <w:p w14:paraId="70BD8656" w14:textId="279C39BE" w:rsidR="00E65A1C" w:rsidRPr="00E8393F" w:rsidRDefault="00E65A1C" w:rsidP="00E8393F">
      <w:pPr>
        <w:pStyle w:val="af1"/>
        <w:rPr>
          <w:rFonts w:ascii="Times New Roman" w:hAnsi="Times New Roman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1"/>
        <w:gridCol w:w="8787"/>
        <w:gridCol w:w="1984"/>
        <w:gridCol w:w="2414"/>
        <w:gridCol w:w="1985"/>
      </w:tblGrid>
      <w:tr w:rsidR="00E65A1C" w:rsidRPr="00E8393F" w14:paraId="5EC6D04B" w14:textId="77777777" w:rsidTr="00E8393F">
        <w:trPr>
          <w:trHeight w:val="567"/>
        </w:trPr>
        <w:tc>
          <w:tcPr>
            <w:tcW w:w="531" w:type="dxa"/>
            <w:vMerge w:val="restart"/>
          </w:tcPr>
          <w:p w14:paraId="31D77DD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vertAlign w:val="subscript"/>
              </w:rPr>
            </w:pPr>
            <w:r w:rsidRPr="00E8393F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8787" w:type="dxa"/>
            <w:vMerge w:val="restart"/>
          </w:tcPr>
          <w:p w14:paraId="3302760C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984" w:type="dxa"/>
            <w:vMerge w:val="restart"/>
          </w:tcPr>
          <w:p w14:paraId="007769E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4399" w:type="dxa"/>
            <w:gridSpan w:val="2"/>
          </w:tcPr>
          <w:p w14:paraId="00267799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Дата проведения</w:t>
            </w:r>
          </w:p>
        </w:tc>
      </w:tr>
      <w:tr w:rsidR="00E65A1C" w:rsidRPr="00E8393F" w14:paraId="1E47ECF5" w14:textId="77777777" w:rsidTr="00E8393F">
        <w:trPr>
          <w:trHeight w:val="567"/>
        </w:trPr>
        <w:tc>
          <w:tcPr>
            <w:tcW w:w="531" w:type="dxa"/>
            <w:vMerge/>
          </w:tcPr>
          <w:p w14:paraId="0C31BCE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8787" w:type="dxa"/>
            <w:vMerge/>
          </w:tcPr>
          <w:p w14:paraId="6B299ED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4" w:type="dxa"/>
            <w:vMerge/>
          </w:tcPr>
          <w:p w14:paraId="36BFC10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2414" w:type="dxa"/>
          </w:tcPr>
          <w:p w14:paraId="755BF2A4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План</w:t>
            </w:r>
          </w:p>
        </w:tc>
        <w:tc>
          <w:tcPr>
            <w:tcW w:w="1985" w:type="dxa"/>
          </w:tcPr>
          <w:p w14:paraId="63786F05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Факт</w:t>
            </w:r>
          </w:p>
        </w:tc>
      </w:tr>
      <w:tr w:rsidR="00E65A1C" w:rsidRPr="00E8393F" w14:paraId="48770C58" w14:textId="77777777" w:rsidTr="00E8393F">
        <w:trPr>
          <w:trHeight w:val="280"/>
        </w:trPr>
        <w:tc>
          <w:tcPr>
            <w:tcW w:w="15701" w:type="dxa"/>
            <w:gridSpan w:val="5"/>
          </w:tcPr>
          <w:p w14:paraId="485A3A30" w14:textId="292F068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  <w:b/>
                <w:bCs/>
              </w:rPr>
            </w:pPr>
            <w:r w:rsidRPr="00E8393F">
              <w:rPr>
                <w:rFonts w:ascii="Times New Roman" w:hAnsi="Times New Roman"/>
                <w:b/>
                <w:bCs/>
                <w:iCs/>
              </w:rPr>
              <w:lastRenderedPageBreak/>
              <w:t xml:space="preserve">Роль права в жизни человека и общества </w:t>
            </w:r>
            <w:r w:rsidRPr="00E8393F">
              <w:rPr>
                <w:rFonts w:ascii="Times New Roman" w:hAnsi="Times New Roman"/>
                <w:b/>
                <w:bCs/>
              </w:rPr>
              <w:t>(</w:t>
            </w:r>
            <w:r w:rsidR="00E8393F">
              <w:rPr>
                <w:rFonts w:ascii="Times New Roman" w:hAnsi="Times New Roman"/>
                <w:b/>
                <w:bCs/>
              </w:rPr>
              <w:t>5</w:t>
            </w:r>
            <w:r w:rsidRPr="00E8393F">
              <w:rPr>
                <w:rFonts w:ascii="Times New Roman" w:hAnsi="Times New Roman"/>
                <w:b/>
                <w:bCs/>
              </w:rPr>
              <w:t xml:space="preserve"> ч.)</w:t>
            </w:r>
          </w:p>
        </w:tc>
      </w:tr>
      <w:tr w:rsidR="00E65A1C" w:rsidRPr="00E8393F" w14:paraId="28CFF146" w14:textId="77777777" w:rsidTr="00E8393F">
        <w:trPr>
          <w:trHeight w:val="275"/>
        </w:trPr>
        <w:tc>
          <w:tcPr>
            <w:tcW w:w="531" w:type="dxa"/>
          </w:tcPr>
          <w:p w14:paraId="1A215BB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8787" w:type="dxa"/>
          </w:tcPr>
          <w:p w14:paraId="0CC7795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Юриспруденция как важная область человеческих знаний</w:t>
            </w:r>
          </w:p>
        </w:tc>
        <w:tc>
          <w:tcPr>
            <w:tcW w:w="1984" w:type="dxa"/>
          </w:tcPr>
          <w:p w14:paraId="5B867829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50BCA54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01D22E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DFC9858" w14:textId="77777777" w:rsidTr="00E8393F">
        <w:trPr>
          <w:trHeight w:val="265"/>
        </w:trPr>
        <w:tc>
          <w:tcPr>
            <w:tcW w:w="531" w:type="dxa"/>
          </w:tcPr>
          <w:p w14:paraId="4C67D4A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</w:t>
            </w:r>
          </w:p>
        </w:tc>
        <w:tc>
          <w:tcPr>
            <w:tcW w:w="8787" w:type="dxa"/>
          </w:tcPr>
          <w:p w14:paraId="465717A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Особенности и закономерности возникновения права</w:t>
            </w:r>
          </w:p>
        </w:tc>
        <w:tc>
          <w:tcPr>
            <w:tcW w:w="1984" w:type="dxa"/>
          </w:tcPr>
          <w:p w14:paraId="1632AEC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1686EC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0E6E714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041F8E56" w14:textId="77777777" w:rsidTr="00E8393F">
        <w:trPr>
          <w:trHeight w:val="265"/>
        </w:trPr>
        <w:tc>
          <w:tcPr>
            <w:tcW w:w="531" w:type="dxa"/>
          </w:tcPr>
          <w:p w14:paraId="1E6D42D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</w:t>
            </w:r>
          </w:p>
        </w:tc>
        <w:tc>
          <w:tcPr>
            <w:tcW w:w="8787" w:type="dxa"/>
          </w:tcPr>
          <w:p w14:paraId="60AAB20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Особенности и закономерности возникновения права</w:t>
            </w:r>
          </w:p>
        </w:tc>
        <w:tc>
          <w:tcPr>
            <w:tcW w:w="1984" w:type="dxa"/>
          </w:tcPr>
          <w:p w14:paraId="0F7DD5E0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69829F7B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32D18D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7D16B5B5" w14:textId="77777777" w:rsidTr="00E8393F">
        <w:trPr>
          <w:trHeight w:val="254"/>
        </w:trPr>
        <w:tc>
          <w:tcPr>
            <w:tcW w:w="531" w:type="dxa"/>
          </w:tcPr>
          <w:p w14:paraId="49A4279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4</w:t>
            </w:r>
          </w:p>
        </w:tc>
        <w:tc>
          <w:tcPr>
            <w:tcW w:w="8787" w:type="dxa"/>
          </w:tcPr>
          <w:p w14:paraId="3990E94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Принципы, аксиомы и презумпции права </w:t>
            </w:r>
          </w:p>
        </w:tc>
        <w:tc>
          <w:tcPr>
            <w:tcW w:w="1984" w:type="dxa"/>
          </w:tcPr>
          <w:p w14:paraId="075360C8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24B48D6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DA1A3D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460469D5" w14:textId="77777777" w:rsidTr="00E8393F">
        <w:trPr>
          <w:trHeight w:val="273"/>
        </w:trPr>
        <w:tc>
          <w:tcPr>
            <w:tcW w:w="531" w:type="dxa"/>
          </w:tcPr>
          <w:p w14:paraId="6B45DBB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5</w:t>
            </w:r>
          </w:p>
        </w:tc>
        <w:tc>
          <w:tcPr>
            <w:tcW w:w="8787" w:type="dxa"/>
          </w:tcPr>
          <w:p w14:paraId="720AB1C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Система регулирования общественных отношений</w:t>
            </w:r>
          </w:p>
        </w:tc>
        <w:tc>
          <w:tcPr>
            <w:tcW w:w="1984" w:type="dxa"/>
          </w:tcPr>
          <w:p w14:paraId="1F53F9D7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3A4640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049E3FDB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269CE51" w14:textId="77777777" w:rsidTr="00E8393F">
        <w:trPr>
          <w:trHeight w:val="262"/>
        </w:trPr>
        <w:tc>
          <w:tcPr>
            <w:tcW w:w="15701" w:type="dxa"/>
            <w:gridSpan w:val="5"/>
          </w:tcPr>
          <w:p w14:paraId="325CEFD7" w14:textId="62DB93EF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  <w:b/>
                <w:bCs/>
              </w:rPr>
            </w:pPr>
            <w:r w:rsidRPr="00E8393F">
              <w:rPr>
                <w:rFonts w:ascii="Times New Roman" w:hAnsi="Times New Roman"/>
                <w:b/>
                <w:bCs/>
              </w:rPr>
              <w:t>Теоретические основы права как системы (</w:t>
            </w:r>
            <w:r w:rsidR="00E8393F">
              <w:rPr>
                <w:rFonts w:ascii="Times New Roman" w:hAnsi="Times New Roman"/>
                <w:b/>
                <w:bCs/>
              </w:rPr>
              <w:t>8</w:t>
            </w:r>
            <w:r w:rsidRPr="00E8393F">
              <w:rPr>
                <w:rFonts w:ascii="Times New Roman" w:hAnsi="Times New Roman"/>
                <w:b/>
                <w:bCs/>
              </w:rPr>
              <w:t xml:space="preserve"> ч.)</w:t>
            </w:r>
          </w:p>
        </w:tc>
      </w:tr>
      <w:tr w:rsidR="00E65A1C" w:rsidRPr="00E8393F" w14:paraId="396E553C" w14:textId="77777777" w:rsidTr="00E8393F">
        <w:trPr>
          <w:trHeight w:val="256"/>
        </w:trPr>
        <w:tc>
          <w:tcPr>
            <w:tcW w:w="531" w:type="dxa"/>
          </w:tcPr>
          <w:p w14:paraId="201CD0A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6</w:t>
            </w:r>
          </w:p>
        </w:tc>
        <w:tc>
          <w:tcPr>
            <w:tcW w:w="8787" w:type="dxa"/>
          </w:tcPr>
          <w:p w14:paraId="0C7D0DE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Система права</w:t>
            </w:r>
          </w:p>
        </w:tc>
        <w:tc>
          <w:tcPr>
            <w:tcW w:w="1984" w:type="dxa"/>
          </w:tcPr>
          <w:p w14:paraId="348B2718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596784D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35FB34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0D828CFC" w14:textId="77777777" w:rsidTr="00E8393F">
        <w:trPr>
          <w:trHeight w:val="245"/>
        </w:trPr>
        <w:tc>
          <w:tcPr>
            <w:tcW w:w="531" w:type="dxa"/>
          </w:tcPr>
          <w:p w14:paraId="58C8A48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7</w:t>
            </w:r>
          </w:p>
        </w:tc>
        <w:tc>
          <w:tcPr>
            <w:tcW w:w="8787" w:type="dxa"/>
          </w:tcPr>
          <w:p w14:paraId="245DB98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Правотворчество и процесс формирования права </w:t>
            </w:r>
          </w:p>
        </w:tc>
        <w:tc>
          <w:tcPr>
            <w:tcW w:w="1984" w:type="dxa"/>
          </w:tcPr>
          <w:p w14:paraId="3AA40128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40CD387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1BFB29E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84FB4C6" w14:textId="77777777" w:rsidTr="00E8393F">
        <w:trPr>
          <w:trHeight w:val="234"/>
        </w:trPr>
        <w:tc>
          <w:tcPr>
            <w:tcW w:w="531" w:type="dxa"/>
          </w:tcPr>
          <w:p w14:paraId="646756C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8</w:t>
            </w:r>
          </w:p>
        </w:tc>
        <w:tc>
          <w:tcPr>
            <w:tcW w:w="8787" w:type="dxa"/>
          </w:tcPr>
          <w:p w14:paraId="6B78986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</w:rPr>
              <w:t>Формы права</w:t>
            </w:r>
          </w:p>
        </w:tc>
        <w:tc>
          <w:tcPr>
            <w:tcW w:w="1984" w:type="dxa"/>
          </w:tcPr>
          <w:p w14:paraId="0C7AD91F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5FE834E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6A4370E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12322CE2" w14:textId="77777777" w:rsidTr="00E8393F">
        <w:trPr>
          <w:trHeight w:val="317"/>
        </w:trPr>
        <w:tc>
          <w:tcPr>
            <w:tcW w:w="531" w:type="dxa"/>
          </w:tcPr>
          <w:p w14:paraId="64D6DBC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9</w:t>
            </w:r>
          </w:p>
        </w:tc>
        <w:tc>
          <w:tcPr>
            <w:tcW w:w="8787" w:type="dxa"/>
          </w:tcPr>
          <w:p w14:paraId="21B9746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Формы права </w:t>
            </w:r>
          </w:p>
        </w:tc>
        <w:tc>
          <w:tcPr>
            <w:tcW w:w="1984" w:type="dxa"/>
          </w:tcPr>
          <w:p w14:paraId="62B42FFE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5A21E8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277A198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4A68DC7F" w14:textId="77777777" w:rsidTr="00E8393F">
        <w:trPr>
          <w:trHeight w:val="57"/>
        </w:trPr>
        <w:tc>
          <w:tcPr>
            <w:tcW w:w="531" w:type="dxa"/>
          </w:tcPr>
          <w:p w14:paraId="29F08F9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10</w:t>
            </w:r>
          </w:p>
        </w:tc>
        <w:tc>
          <w:tcPr>
            <w:tcW w:w="8787" w:type="dxa"/>
          </w:tcPr>
          <w:p w14:paraId="0CC1D4F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Действие норм права во времени, в пространстве и по кругу лиц</w:t>
            </w:r>
            <w:r w:rsidRPr="00E8393F">
              <w:rPr>
                <w:rFonts w:ascii="Times New Roman" w:hAnsi="Times New Roman"/>
                <w:iCs/>
              </w:rPr>
              <w:t xml:space="preserve">  </w:t>
            </w:r>
          </w:p>
        </w:tc>
        <w:tc>
          <w:tcPr>
            <w:tcW w:w="1984" w:type="dxa"/>
          </w:tcPr>
          <w:p w14:paraId="03132521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108414F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625277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2F10C8CD" w14:textId="77777777" w:rsidTr="00E8393F">
        <w:trPr>
          <w:trHeight w:val="314"/>
        </w:trPr>
        <w:tc>
          <w:tcPr>
            <w:tcW w:w="531" w:type="dxa"/>
          </w:tcPr>
          <w:p w14:paraId="33DFD82B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11</w:t>
            </w:r>
          </w:p>
        </w:tc>
        <w:tc>
          <w:tcPr>
            <w:tcW w:w="8787" w:type="dxa"/>
          </w:tcPr>
          <w:p w14:paraId="2D74AFE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Реализация права </w:t>
            </w:r>
          </w:p>
        </w:tc>
        <w:tc>
          <w:tcPr>
            <w:tcW w:w="1984" w:type="dxa"/>
          </w:tcPr>
          <w:p w14:paraId="708D194A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0102D0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79D77F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44934613" w14:textId="77777777" w:rsidTr="00E8393F">
        <w:trPr>
          <w:trHeight w:val="301"/>
        </w:trPr>
        <w:tc>
          <w:tcPr>
            <w:tcW w:w="531" w:type="dxa"/>
          </w:tcPr>
          <w:p w14:paraId="31F43A8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12</w:t>
            </w:r>
          </w:p>
        </w:tc>
        <w:tc>
          <w:tcPr>
            <w:tcW w:w="8787" w:type="dxa"/>
          </w:tcPr>
          <w:p w14:paraId="0176805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Толкование права: задачи и особенности </w:t>
            </w:r>
          </w:p>
        </w:tc>
        <w:tc>
          <w:tcPr>
            <w:tcW w:w="1984" w:type="dxa"/>
          </w:tcPr>
          <w:p w14:paraId="3A26A35C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755CFC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210AB9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6E21FE40" w14:textId="77777777" w:rsidTr="00E8393F">
        <w:trPr>
          <w:trHeight w:val="276"/>
        </w:trPr>
        <w:tc>
          <w:tcPr>
            <w:tcW w:w="531" w:type="dxa"/>
          </w:tcPr>
          <w:p w14:paraId="60F423A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13</w:t>
            </w:r>
          </w:p>
        </w:tc>
        <w:tc>
          <w:tcPr>
            <w:tcW w:w="8787" w:type="dxa"/>
          </w:tcPr>
          <w:p w14:paraId="110905A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ПОУ «Теоретические основы права»</w:t>
            </w:r>
          </w:p>
        </w:tc>
        <w:tc>
          <w:tcPr>
            <w:tcW w:w="1984" w:type="dxa"/>
          </w:tcPr>
          <w:p w14:paraId="222AA9C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59C0873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4A104B3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6074D6FE" w14:textId="77777777" w:rsidTr="00E8393F">
        <w:trPr>
          <w:trHeight w:val="279"/>
        </w:trPr>
        <w:tc>
          <w:tcPr>
            <w:tcW w:w="15701" w:type="dxa"/>
            <w:gridSpan w:val="5"/>
          </w:tcPr>
          <w:p w14:paraId="2923E0D3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  <w:b/>
                <w:bCs/>
              </w:rPr>
            </w:pPr>
            <w:r w:rsidRPr="00E8393F">
              <w:rPr>
                <w:rFonts w:ascii="Times New Roman" w:hAnsi="Times New Roman"/>
                <w:b/>
                <w:bCs/>
                <w:iCs/>
              </w:rPr>
              <w:t>Правоотношения и правовая культура</w:t>
            </w:r>
            <w:r w:rsidRPr="00E8393F">
              <w:rPr>
                <w:rFonts w:ascii="Times New Roman" w:hAnsi="Times New Roman"/>
                <w:b/>
                <w:bCs/>
              </w:rPr>
              <w:t xml:space="preserve"> (6 ч.)</w:t>
            </w:r>
          </w:p>
        </w:tc>
      </w:tr>
      <w:tr w:rsidR="00E65A1C" w:rsidRPr="00E8393F" w14:paraId="4E45D9BD" w14:textId="77777777" w:rsidTr="00E8393F">
        <w:trPr>
          <w:trHeight w:val="254"/>
        </w:trPr>
        <w:tc>
          <w:tcPr>
            <w:tcW w:w="531" w:type="dxa"/>
          </w:tcPr>
          <w:p w14:paraId="7D68AE0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14</w:t>
            </w:r>
          </w:p>
        </w:tc>
        <w:tc>
          <w:tcPr>
            <w:tcW w:w="8787" w:type="dxa"/>
          </w:tcPr>
          <w:p w14:paraId="33E947F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</w:rPr>
              <w:t xml:space="preserve">Правоотношения и их виды </w:t>
            </w:r>
          </w:p>
        </w:tc>
        <w:tc>
          <w:tcPr>
            <w:tcW w:w="1984" w:type="dxa"/>
          </w:tcPr>
          <w:p w14:paraId="177BA215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D05CC0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6272196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130DDB3D" w14:textId="77777777" w:rsidTr="00E8393F">
        <w:trPr>
          <w:trHeight w:val="272"/>
        </w:trPr>
        <w:tc>
          <w:tcPr>
            <w:tcW w:w="531" w:type="dxa"/>
          </w:tcPr>
          <w:p w14:paraId="68BF068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15</w:t>
            </w:r>
          </w:p>
        </w:tc>
        <w:tc>
          <w:tcPr>
            <w:tcW w:w="8787" w:type="dxa"/>
          </w:tcPr>
          <w:p w14:paraId="0369F48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Правонарушения и их характеристика </w:t>
            </w:r>
          </w:p>
        </w:tc>
        <w:tc>
          <w:tcPr>
            <w:tcW w:w="1984" w:type="dxa"/>
          </w:tcPr>
          <w:p w14:paraId="12D5F10D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48D40B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29F765E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917931C" w14:textId="77777777" w:rsidTr="00E8393F">
        <w:trPr>
          <w:trHeight w:val="274"/>
        </w:trPr>
        <w:tc>
          <w:tcPr>
            <w:tcW w:w="531" w:type="dxa"/>
          </w:tcPr>
          <w:p w14:paraId="15A0781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16</w:t>
            </w:r>
          </w:p>
        </w:tc>
        <w:tc>
          <w:tcPr>
            <w:tcW w:w="8787" w:type="dxa"/>
          </w:tcPr>
          <w:p w14:paraId="482C0EC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Юридическая ответственность </w:t>
            </w:r>
          </w:p>
        </w:tc>
        <w:tc>
          <w:tcPr>
            <w:tcW w:w="1984" w:type="dxa"/>
          </w:tcPr>
          <w:p w14:paraId="5D3EDA61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4F4C940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47D7B3B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5DFB4B4" w14:textId="77777777" w:rsidTr="00E8393F">
        <w:trPr>
          <w:trHeight w:val="270"/>
        </w:trPr>
        <w:tc>
          <w:tcPr>
            <w:tcW w:w="531" w:type="dxa"/>
          </w:tcPr>
          <w:p w14:paraId="5873622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17</w:t>
            </w:r>
          </w:p>
        </w:tc>
        <w:tc>
          <w:tcPr>
            <w:tcW w:w="8787" w:type="dxa"/>
          </w:tcPr>
          <w:p w14:paraId="5D8948D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</w:rPr>
              <w:t>Правосознание и правовая культура</w:t>
            </w:r>
          </w:p>
        </w:tc>
        <w:tc>
          <w:tcPr>
            <w:tcW w:w="1984" w:type="dxa"/>
          </w:tcPr>
          <w:p w14:paraId="76BCFFD4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4BAF550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205E1F3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7604CA1" w14:textId="77777777" w:rsidTr="00E8393F">
        <w:trPr>
          <w:trHeight w:val="268"/>
        </w:trPr>
        <w:tc>
          <w:tcPr>
            <w:tcW w:w="531" w:type="dxa"/>
          </w:tcPr>
          <w:p w14:paraId="02243AA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18</w:t>
            </w:r>
          </w:p>
        </w:tc>
        <w:tc>
          <w:tcPr>
            <w:tcW w:w="8787" w:type="dxa"/>
          </w:tcPr>
          <w:p w14:paraId="42EBDE2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 xml:space="preserve">Правовые системы современности  </w:t>
            </w:r>
          </w:p>
        </w:tc>
        <w:tc>
          <w:tcPr>
            <w:tcW w:w="1984" w:type="dxa"/>
          </w:tcPr>
          <w:p w14:paraId="6DB6802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D5FE81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3574E3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6A9DD67" w14:textId="77777777" w:rsidTr="00E8393F">
        <w:trPr>
          <w:trHeight w:val="113"/>
        </w:trPr>
        <w:tc>
          <w:tcPr>
            <w:tcW w:w="531" w:type="dxa"/>
          </w:tcPr>
          <w:p w14:paraId="04687C4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19</w:t>
            </w:r>
          </w:p>
        </w:tc>
        <w:tc>
          <w:tcPr>
            <w:tcW w:w="8787" w:type="dxa"/>
          </w:tcPr>
          <w:p w14:paraId="3773933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ПОУ «Правоотношения и правовая культура»</w:t>
            </w:r>
          </w:p>
        </w:tc>
        <w:tc>
          <w:tcPr>
            <w:tcW w:w="1984" w:type="dxa"/>
          </w:tcPr>
          <w:p w14:paraId="67E2A6E0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D28C4A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200E10D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7FDFC6F2" w14:textId="77777777" w:rsidTr="00E8393F">
        <w:trPr>
          <w:trHeight w:val="263"/>
        </w:trPr>
        <w:tc>
          <w:tcPr>
            <w:tcW w:w="15701" w:type="dxa"/>
            <w:gridSpan w:val="5"/>
          </w:tcPr>
          <w:p w14:paraId="4D9FA091" w14:textId="1C08F7EA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  <w:b/>
                <w:bCs/>
              </w:rPr>
            </w:pPr>
            <w:r w:rsidRPr="00E8393F">
              <w:rPr>
                <w:rFonts w:ascii="Times New Roman" w:hAnsi="Times New Roman"/>
                <w:b/>
                <w:bCs/>
              </w:rPr>
              <w:t>Государство и право (1</w:t>
            </w:r>
            <w:r w:rsidR="00E8393F">
              <w:rPr>
                <w:rFonts w:ascii="Times New Roman" w:hAnsi="Times New Roman"/>
                <w:b/>
                <w:bCs/>
              </w:rPr>
              <w:t>1</w:t>
            </w:r>
            <w:r w:rsidRPr="00E8393F">
              <w:rPr>
                <w:rFonts w:ascii="Times New Roman" w:hAnsi="Times New Roman"/>
                <w:b/>
                <w:bCs/>
              </w:rPr>
              <w:t xml:space="preserve"> ч.)</w:t>
            </w:r>
          </w:p>
        </w:tc>
      </w:tr>
      <w:tr w:rsidR="00E65A1C" w:rsidRPr="00E8393F" w14:paraId="29DB8F22" w14:textId="77777777" w:rsidTr="00E8393F">
        <w:trPr>
          <w:trHeight w:val="20"/>
        </w:trPr>
        <w:tc>
          <w:tcPr>
            <w:tcW w:w="531" w:type="dxa"/>
          </w:tcPr>
          <w:p w14:paraId="46E01DD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20</w:t>
            </w:r>
          </w:p>
        </w:tc>
        <w:tc>
          <w:tcPr>
            <w:tcW w:w="8787" w:type="dxa"/>
          </w:tcPr>
          <w:p w14:paraId="1EE47D9F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 xml:space="preserve">Понятие государства и его признаки </w:t>
            </w:r>
          </w:p>
        </w:tc>
        <w:tc>
          <w:tcPr>
            <w:tcW w:w="1984" w:type="dxa"/>
          </w:tcPr>
          <w:p w14:paraId="3EB3F40F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18A6BF3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0034E3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CCA7693" w14:textId="77777777" w:rsidTr="00E8393F">
        <w:trPr>
          <w:trHeight w:val="20"/>
        </w:trPr>
        <w:tc>
          <w:tcPr>
            <w:tcW w:w="531" w:type="dxa"/>
          </w:tcPr>
          <w:p w14:paraId="670EE35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21</w:t>
            </w:r>
          </w:p>
        </w:tc>
        <w:tc>
          <w:tcPr>
            <w:tcW w:w="8787" w:type="dxa"/>
          </w:tcPr>
          <w:p w14:paraId="41337DB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 xml:space="preserve">Теории происхождения государства </w:t>
            </w:r>
          </w:p>
        </w:tc>
        <w:tc>
          <w:tcPr>
            <w:tcW w:w="1984" w:type="dxa"/>
          </w:tcPr>
          <w:p w14:paraId="6F6A5614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5D75287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29F1A8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3D9C883D" w14:textId="77777777" w:rsidTr="00E8393F">
        <w:trPr>
          <w:trHeight w:val="20"/>
        </w:trPr>
        <w:tc>
          <w:tcPr>
            <w:tcW w:w="531" w:type="dxa"/>
          </w:tcPr>
          <w:p w14:paraId="5E33E03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22</w:t>
            </w:r>
          </w:p>
        </w:tc>
        <w:tc>
          <w:tcPr>
            <w:tcW w:w="8787" w:type="dxa"/>
          </w:tcPr>
          <w:p w14:paraId="072D464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>Сущность и функции государства</w:t>
            </w:r>
          </w:p>
        </w:tc>
        <w:tc>
          <w:tcPr>
            <w:tcW w:w="1984" w:type="dxa"/>
          </w:tcPr>
          <w:p w14:paraId="6EEE7A71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4DDC410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15B78CA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0220F4FD" w14:textId="77777777" w:rsidTr="00E8393F">
        <w:trPr>
          <w:trHeight w:val="126"/>
        </w:trPr>
        <w:tc>
          <w:tcPr>
            <w:tcW w:w="531" w:type="dxa"/>
          </w:tcPr>
          <w:p w14:paraId="3923594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23</w:t>
            </w:r>
          </w:p>
        </w:tc>
        <w:tc>
          <w:tcPr>
            <w:tcW w:w="8787" w:type="dxa"/>
          </w:tcPr>
          <w:p w14:paraId="1C2435A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>Форма государства</w:t>
            </w:r>
          </w:p>
        </w:tc>
        <w:tc>
          <w:tcPr>
            <w:tcW w:w="1984" w:type="dxa"/>
          </w:tcPr>
          <w:p w14:paraId="342B5176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7CE0F72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D758FF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C40FFD1" w14:textId="77777777" w:rsidTr="00E8393F">
        <w:trPr>
          <w:trHeight w:val="275"/>
        </w:trPr>
        <w:tc>
          <w:tcPr>
            <w:tcW w:w="531" w:type="dxa"/>
          </w:tcPr>
          <w:p w14:paraId="456343D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24</w:t>
            </w:r>
          </w:p>
        </w:tc>
        <w:tc>
          <w:tcPr>
            <w:tcW w:w="8787" w:type="dxa"/>
          </w:tcPr>
          <w:p w14:paraId="0C2F206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>Организация власти и управления в стране</w:t>
            </w:r>
          </w:p>
        </w:tc>
        <w:tc>
          <w:tcPr>
            <w:tcW w:w="1984" w:type="dxa"/>
          </w:tcPr>
          <w:p w14:paraId="06F9B801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514A98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4B8452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235FE6E5" w14:textId="77777777" w:rsidTr="00E8393F">
        <w:trPr>
          <w:trHeight w:val="20"/>
        </w:trPr>
        <w:tc>
          <w:tcPr>
            <w:tcW w:w="531" w:type="dxa"/>
          </w:tcPr>
          <w:p w14:paraId="44A2E67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25</w:t>
            </w:r>
          </w:p>
        </w:tc>
        <w:tc>
          <w:tcPr>
            <w:tcW w:w="8787" w:type="dxa"/>
          </w:tcPr>
          <w:p w14:paraId="386F5E0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 xml:space="preserve">Правовое государство и его сущность   </w:t>
            </w:r>
          </w:p>
        </w:tc>
        <w:tc>
          <w:tcPr>
            <w:tcW w:w="1984" w:type="dxa"/>
          </w:tcPr>
          <w:p w14:paraId="23764E37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CA36582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379D15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6202E7BF" w14:textId="77777777" w:rsidTr="00E8393F">
        <w:trPr>
          <w:trHeight w:val="277"/>
        </w:trPr>
        <w:tc>
          <w:tcPr>
            <w:tcW w:w="531" w:type="dxa"/>
          </w:tcPr>
          <w:p w14:paraId="3129AA5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26</w:t>
            </w:r>
          </w:p>
        </w:tc>
        <w:tc>
          <w:tcPr>
            <w:tcW w:w="8787" w:type="dxa"/>
          </w:tcPr>
          <w:p w14:paraId="2678D2E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>Конституция РФ - основной закон страны</w:t>
            </w:r>
          </w:p>
        </w:tc>
        <w:tc>
          <w:tcPr>
            <w:tcW w:w="1984" w:type="dxa"/>
          </w:tcPr>
          <w:p w14:paraId="0440A997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FB6B10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EB1B1E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59A6753" w14:textId="77777777" w:rsidTr="00E8393F">
        <w:trPr>
          <w:trHeight w:val="221"/>
        </w:trPr>
        <w:tc>
          <w:tcPr>
            <w:tcW w:w="531" w:type="dxa"/>
          </w:tcPr>
          <w:p w14:paraId="24817BC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27</w:t>
            </w:r>
          </w:p>
        </w:tc>
        <w:tc>
          <w:tcPr>
            <w:tcW w:w="8787" w:type="dxa"/>
          </w:tcPr>
          <w:p w14:paraId="16756E2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 xml:space="preserve">Гражданство как правовая категория </w:t>
            </w:r>
          </w:p>
        </w:tc>
        <w:tc>
          <w:tcPr>
            <w:tcW w:w="1984" w:type="dxa"/>
          </w:tcPr>
          <w:p w14:paraId="320EF215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269E068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2D2A1E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511577A2" w14:textId="77777777" w:rsidTr="00E8393F">
        <w:trPr>
          <w:trHeight w:val="20"/>
        </w:trPr>
        <w:tc>
          <w:tcPr>
            <w:tcW w:w="531" w:type="dxa"/>
          </w:tcPr>
          <w:p w14:paraId="1F7AB96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28</w:t>
            </w:r>
          </w:p>
        </w:tc>
        <w:tc>
          <w:tcPr>
            <w:tcW w:w="8787" w:type="dxa"/>
          </w:tcPr>
          <w:p w14:paraId="4227DE5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 xml:space="preserve">Правовой статус человека </w:t>
            </w:r>
          </w:p>
        </w:tc>
        <w:tc>
          <w:tcPr>
            <w:tcW w:w="1984" w:type="dxa"/>
          </w:tcPr>
          <w:p w14:paraId="0E8895D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28E9B087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2825E6D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700273C7" w14:textId="77777777" w:rsidTr="00E8393F">
        <w:trPr>
          <w:trHeight w:val="274"/>
        </w:trPr>
        <w:tc>
          <w:tcPr>
            <w:tcW w:w="531" w:type="dxa"/>
          </w:tcPr>
          <w:p w14:paraId="3F9B5E2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29</w:t>
            </w:r>
          </w:p>
        </w:tc>
        <w:tc>
          <w:tcPr>
            <w:tcW w:w="8787" w:type="dxa"/>
          </w:tcPr>
          <w:p w14:paraId="467842B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 xml:space="preserve">Избирательные системы и их виды </w:t>
            </w:r>
          </w:p>
        </w:tc>
        <w:tc>
          <w:tcPr>
            <w:tcW w:w="1984" w:type="dxa"/>
          </w:tcPr>
          <w:p w14:paraId="0EA3DE3E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3F91A4C0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16A246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4FE87103" w14:textId="77777777" w:rsidTr="00E8393F">
        <w:trPr>
          <w:trHeight w:val="20"/>
        </w:trPr>
        <w:tc>
          <w:tcPr>
            <w:tcW w:w="531" w:type="dxa"/>
          </w:tcPr>
          <w:p w14:paraId="292091A1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30</w:t>
            </w:r>
          </w:p>
        </w:tc>
        <w:tc>
          <w:tcPr>
            <w:tcW w:w="8787" w:type="dxa"/>
          </w:tcPr>
          <w:p w14:paraId="617F9C8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  <w:iCs/>
              </w:rPr>
            </w:pPr>
            <w:r w:rsidRPr="00E8393F">
              <w:rPr>
                <w:rFonts w:ascii="Times New Roman" w:hAnsi="Times New Roman"/>
                <w:iCs/>
              </w:rPr>
              <w:t>ПОУ «Государство и право»</w:t>
            </w:r>
          </w:p>
        </w:tc>
        <w:tc>
          <w:tcPr>
            <w:tcW w:w="1984" w:type="dxa"/>
          </w:tcPr>
          <w:p w14:paraId="77A525CF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15A8619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7B4031D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0F82D96A" w14:textId="77777777" w:rsidTr="00E8393F">
        <w:trPr>
          <w:trHeight w:val="274"/>
        </w:trPr>
        <w:tc>
          <w:tcPr>
            <w:tcW w:w="15701" w:type="dxa"/>
            <w:gridSpan w:val="5"/>
          </w:tcPr>
          <w:p w14:paraId="23445523" w14:textId="2F5FF5F5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  <w:b/>
                <w:bCs/>
              </w:rPr>
            </w:pPr>
            <w:r w:rsidRPr="00E8393F">
              <w:rPr>
                <w:rFonts w:ascii="Times New Roman" w:hAnsi="Times New Roman"/>
                <w:b/>
                <w:bCs/>
              </w:rPr>
              <w:t>«Правосудие и правоохранительные органы» (4 ч.)</w:t>
            </w:r>
          </w:p>
        </w:tc>
      </w:tr>
      <w:tr w:rsidR="00E65A1C" w:rsidRPr="00E8393F" w14:paraId="2760C4DA" w14:textId="77777777" w:rsidTr="00E8393F">
        <w:trPr>
          <w:trHeight w:val="268"/>
        </w:trPr>
        <w:tc>
          <w:tcPr>
            <w:tcW w:w="531" w:type="dxa"/>
          </w:tcPr>
          <w:p w14:paraId="29DB65B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31</w:t>
            </w:r>
          </w:p>
        </w:tc>
        <w:tc>
          <w:tcPr>
            <w:tcW w:w="8787" w:type="dxa"/>
          </w:tcPr>
          <w:p w14:paraId="60DAE045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Защита прав человека в государстве</w:t>
            </w:r>
          </w:p>
        </w:tc>
        <w:tc>
          <w:tcPr>
            <w:tcW w:w="1984" w:type="dxa"/>
          </w:tcPr>
          <w:p w14:paraId="47DAA463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29E1445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4207269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05148191" w14:textId="77777777" w:rsidTr="00E8393F">
        <w:trPr>
          <w:trHeight w:val="268"/>
        </w:trPr>
        <w:tc>
          <w:tcPr>
            <w:tcW w:w="531" w:type="dxa"/>
          </w:tcPr>
          <w:p w14:paraId="466CB00B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8787" w:type="dxa"/>
          </w:tcPr>
          <w:p w14:paraId="52AA6F7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Порядок осуществления правосудия в судах общей юрисдикции. Основные правила гражданского процессуального права.</w:t>
            </w:r>
          </w:p>
        </w:tc>
        <w:tc>
          <w:tcPr>
            <w:tcW w:w="1984" w:type="dxa"/>
          </w:tcPr>
          <w:p w14:paraId="6F82D70F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981487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FC509C4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180BD858" w14:textId="77777777" w:rsidTr="00E8393F">
        <w:trPr>
          <w:trHeight w:val="247"/>
        </w:trPr>
        <w:tc>
          <w:tcPr>
            <w:tcW w:w="531" w:type="dxa"/>
          </w:tcPr>
          <w:p w14:paraId="7EBB5796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33</w:t>
            </w:r>
          </w:p>
        </w:tc>
        <w:tc>
          <w:tcPr>
            <w:tcW w:w="8787" w:type="dxa"/>
          </w:tcPr>
          <w:p w14:paraId="741C135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Правоохранительные органы  РФ</w:t>
            </w:r>
          </w:p>
        </w:tc>
        <w:tc>
          <w:tcPr>
            <w:tcW w:w="1984" w:type="dxa"/>
          </w:tcPr>
          <w:p w14:paraId="74200358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B2D2D19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F27E1BC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  <w:tr w:rsidR="00E65A1C" w:rsidRPr="00E8393F" w14:paraId="68A4F25F" w14:textId="77777777" w:rsidTr="00E8393F">
        <w:trPr>
          <w:trHeight w:val="241"/>
        </w:trPr>
        <w:tc>
          <w:tcPr>
            <w:tcW w:w="531" w:type="dxa"/>
          </w:tcPr>
          <w:p w14:paraId="197762C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34</w:t>
            </w:r>
          </w:p>
        </w:tc>
        <w:tc>
          <w:tcPr>
            <w:tcW w:w="8787" w:type="dxa"/>
          </w:tcPr>
          <w:p w14:paraId="1415A96A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  <w:iCs/>
              </w:rPr>
              <w:t>Итоговая контрольная работа</w:t>
            </w:r>
          </w:p>
        </w:tc>
        <w:tc>
          <w:tcPr>
            <w:tcW w:w="1984" w:type="dxa"/>
          </w:tcPr>
          <w:p w14:paraId="1E110CAB" w14:textId="77777777" w:rsidR="00E65A1C" w:rsidRPr="00E8393F" w:rsidRDefault="00E65A1C" w:rsidP="00E8393F">
            <w:pPr>
              <w:pStyle w:val="af1"/>
              <w:jc w:val="center"/>
              <w:rPr>
                <w:rFonts w:ascii="Times New Roman" w:hAnsi="Times New Roman"/>
              </w:rPr>
            </w:pPr>
            <w:r w:rsidRPr="00E8393F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</w:tcPr>
          <w:p w14:paraId="0F1FC8B3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516346EE" w14:textId="77777777" w:rsidR="00E65A1C" w:rsidRPr="00E8393F" w:rsidRDefault="00E65A1C" w:rsidP="00E8393F">
            <w:pPr>
              <w:pStyle w:val="af1"/>
              <w:rPr>
                <w:rFonts w:ascii="Times New Roman" w:hAnsi="Times New Roman"/>
              </w:rPr>
            </w:pPr>
          </w:p>
        </w:tc>
      </w:tr>
    </w:tbl>
    <w:p w14:paraId="1AF32585" w14:textId="77777777" w:rsidR="00E65A1C" w:rsidRPr="00E8393F" w:rsidRDefault="00E65A1C" w:rsidP="00E8393F">
      <w:pPr>
        <w:pStyle w:val="af1"/>
        <w:rPr>
          <w:rFonts w:ascii="Times New Roman" w:hAnsi="Times New Roman"/>
        </w:rPr>
      </w:pPr>
    </w:p>
    <w:p w14:paraId="5CC1E1A2" w14:textId="5DC2F0DB" w:rsidR="009B4B30" w:rsidRPr="009B4B30" w:rsidRDefault="009B4B30" w:rsidP="009B4B30">
      <w:pPr>
        <w:spacing w:after="0" w:line="276" w:lineRule="auto"/>
        <w:jc w:val="center"/>
        <w:rPr>
          <w:rFonts w:ascii="Times New Roman" w:hAnsi="Times New Roman"/>
          <w:b/>
        </w:rPr>
      </w:pPr>
      <w:r w:rsidRPr="009B4B30">
        <w:rPr>
          <w:rFonts w:ascii="Times New Roman" w:hAnsi="Times New Roman"/>
          <w:b/>
        </w:rPr>
        <w:t xml:space="preserve">Календарно-тематическое планирование 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5"/>
        <w:gridCol w:w="8507"/>
        <w:gridCol w:w="2012"/>
        <w:gridCol w:w="2382"/>
        <w:gridCol w:w="1985"/>
      </w:tblGrid>
      <w:tr w:rsidR="009B4B30" w:rsidRPr="009B4B30" w14:paraId="1F93EDD0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9DF58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9DE20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B6372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2BC85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Дата проведения по плану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70553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Дата проведения по факту</w:t>
            </w:r>
          </w:p>
        </w:tc>
      </w:tr>
      <w:tr w:rsidR="009B4B30" w:rsidRPr="009B4B30" w14:paraId="52B1E3BC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701EF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Гражданское право (13 ч.)</w:t>
            </w:r>
          </w:p>
        </w:tc>
      </w:tr>
      <w:tr w:rsidR="009B4B30" w:rsidRPr="009B4B30" w14:paraId="52B46978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7A847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7BCD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Гражданское право как отрасль российского права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368A1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C60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5BBD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B6B4FA6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F012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CFA5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Субъекты (участники) гражданско-правовых отношений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D5B30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00A0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3A8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3066A836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B376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9F2D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Сделки и представительство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5FC51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A3F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7196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2BB2B537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FFC0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4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8AC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Обязательственное право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FDB05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229C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A4C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5C4349A2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ED9C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5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6204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Понятие и сущность договора. Виды договоров.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13456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1B15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383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3DE6A042" w14:textId="77777777" w:rsidTr="009B4B30">
        <w:trPr>
          <w:trHeight w:val="256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CC50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6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ED2E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Право собственности и его виды.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E3826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CB4D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1737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13A318B7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ED54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7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7D56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Гражданско-правовая ответственность и способы защиты гражданских прав.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720857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6AF1F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16F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296BE7BF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7D82E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8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D434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Общая собственность и порядок защиты прав собственности. Защита неимущественных прав.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B3AFC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2ABD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820B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5A36944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6470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9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EC92E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Предпринимательство и предпринимательское право.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8BF0E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51A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75E2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F915C28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A158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10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9460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Организационно-правовые формы предпринимательской деятельности.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0F7F4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0AF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1F2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5CD73A38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9273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11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2947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Личные неимущественные права граждан.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776FE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CEA9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016C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2F946E54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1535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12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6A75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Права потребителей. Наследственное право.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D942E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AD0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03B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54232850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671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13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5417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ПОУ «Гражданское право»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C3C3A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756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E5AE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2F8691B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E78AD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Семейное право (2 ч.)</w:t>
            </w:r>
          </w:p>
        </w:tc>
      </w:tr>
      <w:tr w:rsidR="009B4B30" w:rsidRPr="009B4B30" w14:paraId="59C89EEF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4E5A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14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A53D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Правовые нормы института брака.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0383B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9D51F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1EE1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7E1B7B60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60CD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15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7820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Родители и дети: правовые основы взаимоотношений.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40BEF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A701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A3D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16D6ADF6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91063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Жилищное право (1 ч.)</w:t>
            </w:r>
          </w:p>
        </w:tc>
      </w:tr>
      <w:tr w:rsidR="009B4B30" w:rsidRPr="009B4B30" w14:paraId="2EF7856B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C83E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16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DA82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Жилищные правоотношения.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8116B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1136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1647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1203551C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6143D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Трудовое право (4 ч.)</w:t>
            </w:r>
          </w:p>
        </w:tc>
      </w:tr>
      <w:tr w:rsidR="009B4B30" w:rsidRPr="009B4B30" w14:paraId="65B92B77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4CAB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17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0D8F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Трудовое право в жизни людей. Занятость и трудоустройство. Рабочее время и время отдыха.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1694E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1B7D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7941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3B89755A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C570C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18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BE5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Порядок приёма на работу. Трудовой договор. Правовое регулирование труда несовершеннолетних.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A662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0DFD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7CD3E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6C2723D8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7CF8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19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0E24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Трудовые споры и дисциплинарная ответственность.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5AA24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CF39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601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4EB86F2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97141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20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ADC0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ПОУ «Семейное, Жилищное и Трудовое право»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79CF6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D477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29C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79E567CF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4A89D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Административное право и административный процесс (3 ч.)</w:t>
            </w:r>
          </w:p>
        </w:tc>
      </w:tr>
      <w:tr w:rsidR="009B4B30" w:rsidRPr="009B4B30" w14:paraId="0A7A2EAB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C62E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21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B887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Административное право и административные правоотношения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E445F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1CAF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3AF5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7B982568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D00F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22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B732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Административные правонарушения и административная ответственность.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C7993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0EC4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4F42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582568B7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FF66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23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FD7FF4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Как разрешить административный спор. Административное производство.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26AA4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1D57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81A4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6019BC61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1A89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Уголовное право и уголовный процесс (5 ч.)</w:t>
            </w:r>
          </w:p>
        </w:tc>
      </w:tr>
      <w:tr w:rsidR="009B4B30" w:rsidRPr="009B4B30" w14:paraId="3F32C299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5CC16F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5A44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Понятие и сущность уголовного права.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B1ECB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908A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E676F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24E17020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0470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25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2343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Основные виды преступлений.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AC79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61E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448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6CE65928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7371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26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A5C4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Уголовная ответственность и наказание.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2FCAB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DCC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872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440C0E11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F739E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27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471B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Уголовный процесс.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C22F3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7C1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B14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7AE22C47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48622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28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A85A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ПОУ «Административное право и процесс. Уголовное право и процесс».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6B742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130E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CB2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3BC1915A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98A0A" w14:textId="77777777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Правовое регулирование в различных сферах общественной жизни (4 ч.)</w:t>
            </w:r>
          </w:p>
        </w:tc>
      </w:tr>
      <w:tr w:rsidR="009B4B30" w:rsidRPr="009B4B30" w14:paraId="2B92942A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1FCDF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29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E9BF3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 xml:space="preserve">Пенсионная система и страхование. Финансовое право.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1A82B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D733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70B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08166905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AE2E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30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EEAE2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Налоговое право. Экологическое право. Правовое регулирование отношений в области образования.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9ADA09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985B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0DC7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123B65D4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7A99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31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490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Юридические профессии.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90B81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2BE8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272C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14A64A6E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E3B4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32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3E54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Особенности профессиональной юридической деятельности.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06B09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73955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F5A41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7BBE3D87" w14:textId="77777777" w:rsidTr="009B4B30">
        <w:tc>
          <w:tcPr>
            <w:tcW w:w="15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21722" w14:textId="2815C886" w:rsidR="009B4B30" w:rsidRPr="009B4B30" w:rsidRDefault="009B4B30" w:rsidP="009B4B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B4B30">
              <w:rPr>
                <w:rFonts w:ascii="Times New Roman" w:hAnsi="Times New Roman"/>
                <w:b/>
              </w:rPr>
              <w:t>Международное право (</w:t>
            </w:r>
            <w:r>
              <w:rPr>
                <w:rFonts w:ascii="Times New Roman" w:hAnsi="Times New Roman"/>
                <w:b/>
              </w:rPr>
              <w:t>2</w:t>
            </w:r>
            <w:r w:rsidRPr="009B4B30">
              <w:rPr>
                <w:rFonts w:ascii="Times New Roman" w:hAnsi="Times New Roman"/>
                <w:b/>
              </w:rPr>
              <w:t xml:space="preserve"> ч.)</w:t>
            </w:r>
          </w:p>
        </w:tc>
      </w:tr>
      <w:tr w:rsidR="009B4B30" w:rsidRPr="009B4B30" w14:paraId="14B7D16B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B5D8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33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EE247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Международное гуманитарное право. Международная защита прав человека в условиях мирного и военного времени.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6B0D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A07A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2F20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B30" w:rsidRPr="009B4B30" w14:paraId="420E4FB5" w14:textId="77777777" w:rsidTr="009B4B30"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9B3D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34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4FAE6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Итоговое повторение.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2199" w14:textId="77777777" w:rsidR="009B4B30" w:rsidRPr="009B4B30" w:rsidRDefault="009B4B3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B4B30">
              <w:rPr>
                <w:rFonts w:ascii="Times New Roman" w:hAnsi="Times New Roman"/>
              </w:rPr>
              <w:t>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AE79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FACD" w14:textId="77777777" w:rsidR="009B4B30" w:rsidRPr="009B4B30" w:rsidRDefault="009B4B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3A14A64D" w14:textId="77777777" w:rsidR="009B4B30" w:rsidRDefault="009B4B30" w:rsidP="009B4B30">
      <w:pPr>
        <w:spacing w:after="0" w:line="240" w:lineRule="auto"/>
        <w:jc w:val="center"/>
      </w:pPr>
    </w:p>
    <w:p w14:paraId="130B604D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65B2FDB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1F8EA131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1D95E092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1CF6D81F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2B9BFCFB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64A30E13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1D9EDBF0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23F1BB00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8E65471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E852976" w14:textId="77777777" w:rsidR="00E65A1C" w:rsidRPr="00E65A1C" w:rsidRDefault="00E65A1C">
      <w:pPr>
        <w:widowControl w:val="0"/>
        <w:spacing w:before="120"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63C783E1" w14:textId="15DDE914" w:rsidR="00395DB8" w:rsidRDefault="00395DB8" w:rsidP="007225D9">
      <w:pPr>
        <w:spacing w:after="0" w:line="240" w:lineRule="auto"/>
        <w:ind w:right="34"/>
        <w:rPr>
          <w:rFonts w:ascii="Times New Roman" w:hAnsi="Times New Roman"/>
          <w:b/>
          <w:sz w:val="28"/>
          <w:szCs w:val="28"/>
          <w:lang w:eastAsia="ru-RU"/>
        </w:rPr>
      </w:pPr>
    </w:p>
    <w:p w14:paraId="7D434EE5" w14:textId="77777777" w:rsidR="007225D9" w:rsidRDefault="007225D9" w:rsidP="007225D9">
      <w:pPr>
        <w:spacing w:after="0" w:line="240" w:lineRule="auto"/>
        <w:ind w:right="34"/>
        <w:rPr>
          <w:rFonts w:ascii="Times New Roman" w:hAnsi="Times New Roman"/>
          <w:b/>
          <w:i/>
          <w:sz w:val="32"/>
          <w:szCs w:val="32"/>
        </w:rPr>
      </w:pPr>
    </w:p>
    <w:p w14:paraId="7B7963C5" w14:textId="1A36B4F5" w:rsidR="00395DB8" w:rsidRPr="007225D9" w:rsidRDefault="00395DB8" w:rsidP="007225D9">
      <w:pPr>
        <w:pStyle w:val="af1"/>
        <w:jc w:val="center"/>
        <w:rPr>
          <w:rFonts w:ascii="Times New Roman" w:hAnsi="Times New Roman"/>
          <w:b/>
          <w:bCs/>
        </w:rPr>
      </w:pPr>
      <w:r w:rsidRPr="007225D9">
        <w:rPr>
          <w:rFonts w:ascii="Times New Roman" w:hAnsi="Times New Roman"/>
          <w:b/>
          <w:bCs/>
        </w:rPr>
        <w:t>Критерии оценки устного ответа</w:t>
      </w:r>
    </w:p>
    <w:p w14:paraId="7AF5708D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«5» ставится в том случае, если ответ полный и правильный на основании изученного материала, материал изложен в определённой логической последовательности литературным языком.</w:t>
      </w:r>
    </w:p>
    <w:p w14:paraId="34EBD852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lastRenderedPageBreak/>
        <w:t>Оценка «4» ставится, если ответ полный и правильный на основании изученного материала, материал изложен в определённой логической последовательности, при этом допущены 2-3 незначительных ошибки, исправленные по требованию учителя.</w:t>
      </w:r>
    </w:p>
    <w:p w14:paraId="56D68872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«3» ставится, если ответ полный, но при этом допущены 2-3 существенных ошибки, или ответ неполный, несвязный.</w:t>
      </w:r>
    </w:p>
    <w:p w14:paraId="7F3D6244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«2» ставится, если при ответе обнаружено полное непонимание основного материала или допущены существенные ошибки, которые учащийся не может исправить при наводящих вопросах учителя.</w:t>
      </w:r>
    </w:p>
    <w:p w14:paraId="70EFB746" w14:textId="3FC8E7F5" w:rsidR="00395DB8" w:rsidRPr="007225D9" w:rsidRDefault="00395DB8" w:rsidP="007225D9">
      <w:pPr>
        <w:pStyle w:val="af1"/>
        <w:jc w:val="center"/>
        <w:rPr>
          <w:rFonts w:ascii="Times New Roman" w:hAnsi="Times New Roman"/>
          <w:b/>
          <w:bCs/>
        </w:rPr>
      </w:pPr>
      <w:r w:rsidRPr="007225D9">
        <w:rPr>
          <w:rFonts w:ascii="Times New Roman" w:hAnsi="Times New Roman"/>
          <w:b/>
          <w:bCs/>
        </w:rPr>
        <w:t>Критерии оценивания письменного ответа</w:t>
      </w:r>
    </w:p>
    <w:p w14:paraId="3756D9EA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При оценке письменного ответа необходимо выделить следующие элементы:</w:t>
      </w:r>
    </w:p>
    <w:p w14:paraId="19F2A5A0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Представление собственной точки зрения (позиции, отношения) при раскрытии проблемы.</w:t>
      </w:r>
    </w:p>
    <w:p w14:paraId="0CC8A6C5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14:paraId="08B29D86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Аргументация своей позиции с опорой на факты общественной жизни или собственный опыт.</w:t>
      </w:r>
    </w:p>
    <w:p w14:paraId="4751DBDF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«5» 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14:paraId="2A6CCAB6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«4» ставится, если представлена собственная точка зрения (позиция, отношение) 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14:paraId="2AA973A6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«3» ставится, если представлена собственная точка зрения (позиция, отношение) при раскрытии проблемы. Проблема раскрыта при формальном использовании исторических терминов. Дана аргументация своего мнения с опорой на факты или личный социальный опыт.</w:t>
      </w:r>
    </w:p>
    <w:p w14:paraId="41C65E61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>Оценка «2» ставится, если представлена собственная позиция по поднятой проблеме на бытовом уровне без аргументации.</w:t>
      </w:r>
    </w:p>
    <w:p w14:paraId="721F761E" w14:textId="19776A63" w:rsidR="00395DB8" w:rsidRPr="007225D9" w:rsidRDefault="00395DB8" w:rsidP="007225D9">
      <w:pPr>
        <w:pStyle w:val="af1"/>
        <w:jc w:val="center"/>
        <w:rPr>
          <w:rFonts w:ascii="Times New Roman" w:hAnsi="Times New Roman"/>
          <w:b/>
          <w:bCs/>
        </w:rPr>
      </w:pPr>
      <w:r w:rsidRPr="007225D9">
        <w:rPr>
          <w:rFonts w:ascii="Times New Roman" w:hAnsi="Times New Roman"/>
          <w:b/>
          <w:bCs/>
        </w:rPr>
        <w:t>Использование и оценивание тестов</w:t>
      </w:r>
      <w:r w:rsidR="007225D9" w:rsidRPr="007225D9">
        <w:rPr>
          <w:rFonts w:ascii="Times New Roman" w:hAnsi="Times New Roman"/>
          <w:b/>
          <w:bCs/>
        </w:rPr>
        <w:t>.</w:t>
      </w:r>
    </w:p>
    <w:p w14:paraId="3C0356A8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На уроках предполагается использовать тестовые материалы для проверки домашнего задания и как инструмент формирования навыка самостоятельной работы с учебником и другими источниками для получения нужной информации.</w:t>
      </w:r>
    </w:p>
    <w:p w14:paraId="67204B50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 Тест используется с целью проверки домашнего задания, а также ранее изученного материала. Тестирование проводится в начале урока и занимает не более ¼ части урока. Иногда работа с тестом даётся на весь урок.</w:t>
      </w:r>
    </w:p>
    <w:p w14:paraId="5CF6258F" w14:textId="77777777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Тесты даются каждому ученику в письменном виде. Задача учащихся – найти правильный ответ.</w:t>
      </w:r>
    </w:p>
    <w:p w14:paraId="6A0BD58F" w14:textId="60D66793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Тесты оцениваются в школьных отметках («5», «4», «3», «2»). Учащиеся должны усвоить, что задание должно быть выполненным не менее чем на 50%.</w:t>
      </w:r>
    </w:p>
    <w:p w14:paraId="630CBD64" w14:textId="4B24E0F1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</w:t>
      </w:r>
      <w:r w:rsidR="007225D9">
        <w:rPr>
          <w:rFonts w:ascii="Times New Roman" w:hAnsi="Times New Roman"/>
        </w:rPr>
        <w:t xml:space="preserve">  </w:t>
      </w:r>
      <w:r w:rsidRPr="007225D9">
        <w:rPr>
          <w:rFonts w:ascii="Times New Roman" w:hAnsi="Times New Roman"/>
        </w:rPr>
        <w:t>Отметка «5» выставляется за 100%-85% выполнения работы,</w:t>
      </w:r>
    </w:p>
    <w:p w14:paraId="7ACA9B7D" w14:textId="4FA956C6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Отметка «4» выставляется за 84%-6</w:t>
      </w:r>
      <w:r w:rsidR="007225D9">
        <w:rPr>
          <w:rFonts w:ascii="Times New Roman" w:hAnsi="Times New Roman"/>
        </w:rPr>
        <w:t>1</w:t>
      </w:r>
      <w:r w:rsidRPr="007225D9">
        <w:rPr>
          <w:rFonts w:ascii="Times New Roman" w:hAnsi="Times New Roman"/>
        </w:rPr>
        <w:t>% выполнения работы,</w:t>
      </w:r>
    </w:p>
    <w:p w14:paraId="49BBF568" w14:textId="3E2C76F1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Отметка «3» выставляется за 6</w:t>
      </w:r>
      <w:r w:rsidR="007225D9">
        <w:rPr>
          <w:rFonts w:ascii="Times New Roman" w:hAnsi="Times New Roman"/>
        </w:rPr>
        <w:t>0</w:t>
      </w:r>
      <w:r w:rsidRPr="007225D9">
        <w:rPr>
          <w:rFonts w:ascii="Times New Roman" w:hAnsi="Times New Roman"/>
        </w:rPr>
        <w:t>%-</w:t>
      </w:r>
      <w:r w:rsidR="007225D9">
        <w:rPr>
          <w:rFonts w:ascii="Times New Roman" w:hAnsi="Times New Roman"/>
        </w:rPr>
        <w:t>45</w:t>
      </w:r>
      <w:r w:rsidRPr="007225D9">
        <w:rPr>
          <w:rFonts w:ascii="Times New Roman" w:hAnsi="Times New Roman"/>
        </w:rPr>
        <w:t>% выполнения работы,</w:t>
      </w:r>
    </w:p>
    <w:p w14:paraId="4AC27F4E" w14:textId="15D6AD90" w:rsidR="00395DB8" w:rsidRPr="007225D9" w:rsidRDefault="00395DB8" w:rsidP="007225D9">
      <w:pPr>
        <w:pStyle w:val="af1"/>
        <w:jc w:val="both"/>
        <w:rPr>
          <w:rFonts w:ascii="Times New Roman" w:hAnsi="Times New Roman"/>
        </w:rPr>
      </w:pPr>
      <w:r w:rsidRPr="007225D9">
        <w:rPr>
          <w:rFonts w:ascii="Times New Roman" w:hAnsi="Times New Roman"/>
        </w:rPr>
        <w:t xml:space="preserve">           Отметка «2» выставляется за </w:t>
      </w:r>
      <w:r w:rsidR="007225D9">
        <w:rPr>
          <w:rFonts w:ascii="Times New Roman" w:hAnsi="Times New Roman"/>
        </w:rPr>
        <w:t>44</w:t>
      </w:r>
      <w:r w:rsidRPr="007225D9">
        <w:rPr>
          <w:rFonts w:ascii="Times New Roman" w:hAnsi="Times New Roman"/>
        </w:rPr>
        <w:t>% и менее.</w:t>
      </w:r>
    </w:p>
    <w:p w14:paraId="229ABC16" w14:textId="77777777" w:rsidR="00395DB8" w:rsidRDefault="00395DB8">
      <w:pPr>
        <w:spacing w:after="200" w:line="276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14:paraId="252E6F49" w14:textId="77777777" w:rsidR="00395DB8" w:rsidRDefault="00395DB8">
      <w:pPr>
        <w:shd w:val="clear" w:color="auto" w:fill="FFFFFF"/>
        <w:spacing w:after="0" w:line="240" w:lineRule="auto"/>
        <w:ind w:left="48" w:right="124" w:firstLine="378"/>
        <w:jc w:val="both"/>
        <w:rPr>
          <w:rFonts w:ascii="Times New Roman" w:hAnsi="Times New Roman"/>
          <w:b/>
          <w:i/>
          <w:sz w:val="32"/>
          <w:szCs w:val="32"/>
        </w:rPr>
      </w:pPr>
    </w:p>
    <w:p w14:paraId="44868A83" w14:textId="77777777" w:rsidR="007225D9" w:rsidRDefault="007225D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5D351336" w14:textId="77777777" w:rsidR="007225D9" w:rsidRDefault="007225D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1C65E1CF" w14:textId="77777777" w:rsidR="007225D9" w:rsidRDefault="007225D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5C8FFE21" w14:textId="77777777" w:rsidR="00395DB8" w:rsidRDefault="00395DB8">
      <w:pPr>
        <w:rPr>
          <w:rFonts w:ascii="Times New Roman" w:hAnsi="Times New Roman"/>
          <w:sz w:val="28"/>
          <w:szCs w:val="28"/>
        </w:rPr>
      </w:pPr>
    </w:p>
    <w:p w14:paraId="1C1D2517" w14:textId="513DECC8" w:rsidR="006F09C2" w:rsidRPr="006F09C2" w:rsidRDefault="006F09C2" w:rsidP="006F09C2">
      <w:pPr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Лист корректировки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  <w:gridCol w:w="3061"/>
        <w:gridCol w:w="3119"/>
        <w:gridCol w:w="4394"/>
        <w:gridCol w:w="3402"/>
      </w:tblGrid>
      <w:tr w:rsidR="006F09C2" w14:paraId="25E13B03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A3CC" w14:textId="77777777" w:rsidR="006F09C2" w:rsidRDefault="006F09C2" w:rsidP="006F09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Класс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C84AE" w14:textId="6ED0D49A" w:rsidR="006F09C2" w:rsidRDefault="006F09C2" w:rsidP="006F09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Название темы, раздела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ACA33" w14:textId="77777777" w:rsidR="006F09C2" w:rsidRDefault="006F09C2" w:rsidP="006F09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 по плану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BC8D7" w14:textId="5C791C44" w:rsidR="006F09C2" w:rsidRDefault="006F09C2" w:rsidP="006F09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Причина корректировки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4B06D" w14:textId="77777777" w:rsidR="006F09C2" w:rsidRDefault="006F09C2" w:rsidP="006F09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внесения изменения и проведения по факту</w:t>
            </w:r>
          </w:p>
        </w:tc>
      </w:tr>
      <w:tr w:rsidR="006F09C2" w14:paraId="4B5E5306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ADC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239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A36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AA0ED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7D4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6B42CDFC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E54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5F7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1D6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51E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FD30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65F2F809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3B8C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659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415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1B1DF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771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5524D0B2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581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8C79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EC0F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CC63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D7B0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434071DE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15C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65D5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524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6075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A5A8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2107F4CA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D36A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678D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9CB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A6B4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74B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7E5427B0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AE7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FF73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55E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BCB8D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9606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662EC8E8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7E06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6AC6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FD5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1FB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936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6D8CD181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5B1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C0B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34F99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8AF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965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25F31B0A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3C85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A17F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43D2F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08D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B247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321F844D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1036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9BA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E912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598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E2A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23FD7AFD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5111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E3E0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D50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4069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7F84D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5B9F47C0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0DA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CC66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B46F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D28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547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0A99AF82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6785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19D5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C2E9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703D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B96EB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30F7ECE7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C4B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E2E4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12D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2C3A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8568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09C2" w14:paraId="3CD528DF" w14:textId="77777777" w:rsidTr="006F09C2"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392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61D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73253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5CFC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30A7" w14:textId="77777777" w:rsidR="006F09C2" w:rsidRDefault="006F09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88DC150" w14:textId="77777777" w:rsidR="006F09C2" w:rsidRDefault="006F09C2" w:rsidP="006F09C2">
      <w:pPr>
        <w:rPr>
          <w:rFonts w:ascii="Times New Roman" w:hAnsi="Times New Roman"/>
          <w:b/>
          <w:sz w:val="20"/>
          <w:szCs w:val="20"/>
        </w:rPr>
      </w:pPr>
    </w:p>
    <w:p w14:paraId="1B1524C9" w14:textId="77777777" w:rsidR="00395DB8" w:rsidRDefault="00395DB8">
      <w:pPr>
        <w:rPr>
          <w:rFonts w:ascii="Times New Roman" w:hAnsi="Times New Roman"/>
        </w:rPr>
      </w:pPr>
    </w:p>
    <w:p w14:paraId="153102F9" w14:textId="77777777" w:rsidR="00395DB8" w:rsidRDefault="00395DB8">
      <w:pPr>
        <w:rPr>
          <w:rFonts w:ascii="Times New Roman" w:hAnsi="Times New Roman"/>
        </w:rPr>
      </w:pPr>
    </w:p>
    <w:p w14:paraId="144BB6AB" w14:textId="77777777" w:rsidR="00395DB8" w:rsidRDefault="00395DB8">
      <w:pPr>
        <w:rPr>
          <w:rFonts w:ascii="Times New Roman" w:hAnsi="Times New Roman"/>
        </w:rPr>
      </w:pPr>
    </w:p>
    <w:p w14:paraId="37AB780B" w14:textId="77777777" w:rsidR="00395DB8" w:rsidRDefault="00395DB8">
      <w:pPr>
        <w:rPr>
          <w:rFonts w:ascii="Times New Roman" w:hAnsi="Times New Roman"/>
        </w:rPr>
      </w:pPr>
    </w:p>
    <w:p w14:paraId="48290122" w14:textId="77777777" w:rsidR="00395DB8" w:rsidRDefault="00395DB8">
      <w:pPr>
        <w:rPr>
          <w:rFonts w:ascii="Times New Roman" w:hAnsi="Times New Roman"/>
        </w:rPr>
      </w:pPr>
    </w:p>
    <w:p w14:paraId="681D4599" w14:textId="77777777" w:rsidR="00395DB8" w:rsidRDefault="00395DB8">
      <w:pPr>
        <w:rPr>
          <w:rFonts w:ascii="Times New Roman" w:hAnsi="Times New Roman"/>
        </w:rPr>
      </w:pPr>
    </w:p>
    <w:p w14:paraId="4603ED07" w14:textId="77777777" w:rsidR="00395DB8" w:rsidRDefault="00395DB8">
      <w:pPr>
        <w:rPr>
          <w:rFonts w:ascii="Times New Roman" w:hAnsi="Times New Roman"/>
        </w:rPr>
      </w:pPr>
    </w:p>
    <w:p w14:paraId="1FA8F558" w14:textId="77777777" w:rsidR="00395DB8" w:rsidRDefault="00395DB8">
      <w:pPr>
        <w:rPr>
          <w:rFonts w:ascii="Times New Roman" w:hAnsi="Times New Roman"/>
        </w:rPr>
      </w:pPr>
    </w:p>
    <w:p w14:paraId="2FD8F59B" w14:textId="77777777" w:rsidR="00395DB8" w:rsidRDefault="00395DB8">
      <w:pPr>
        <w:rPr>
          <w:rFonts w:ascii="Times New Roman" w:hAnsi="Times New Roman"/>
        </w:rPr>
      </w:pPr>
    </w:p>
    <w:p w14:paraId="3152FD79" w14:textId="77777777" w:rsidR="00395DB8" w:rsidRDefault="00395DB8">
      <w:pPr>
        <w:rPr>
          <w:rFonts w:ascii="Times New Roman" w:hAnsi="Times New Roman"/>
        </w:rPr>
      </w:pPr>
    </w:p>
    <w:p w14:paraId="57D2CD58" w14:textId="77777777" w:rsidR="00395DB8" w:rsidRDefault="00395DB8">
      <w:pPr>
        <w:rPr>
          <w:rFonts w:ascii="Times New Roman" w:hAnsi="Times New Roman"/>
        </w:rPr>
      </w:pPr>
    </w:p>
    <w:sectPr w:rsidR="00395DB8" w:rsidSect="00DF5AF3">
      <w:pgSz w:w="16838" w:h="11906" w:orient="landscape"/>
      <w:pgMar w:top="567" w:right="567" w:bottom="567" w:left="56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747DA"/>
    <w:multiLevelType w:val="multilevel"/>
    <w:tmpl w:val="68CE1750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8F0024B"/>
    <w:multiLevelType w:val="multilevel"/>
    <w:tmpl w:val="5908F672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23B92DF7"/>
    <w:multiLevelType w:val="hybridMultilevel"/>
    <w:tmpl w:val="282A25D6"/>
    <w:lvl w:ilvl="0" w:tplc="F6B070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4436E"/>
    <w:multiLevelType w:val="multilevel"/>
    <w:tmpl w:val="34BC87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sz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3076513C"/>
    <w:multiLevelType w:val="multilevel"/>
    <w:tmpl w:val="4EB4D34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 w15:restartNumberingAfterBreak="0">
    <w:nsid w:val="425337CF"/>
    <w:multiLevelType w:val="multilevel"/>
    <w:tmpl w:val="80D4CB64"/>
    <w:lvl w:ilvl="0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63B3EC5"/>
    <w:multiLevelType w:val="hybridMultilevel"/>
    <w:tmpl w:val="A3E636E4"/>
    <w:lvl w:ilvl="0" w:tplc="F6B070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42273"/>
    <w:multiLevelType w:val="multilevel"/>
    <w:tmpl w:val="A31E67B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5270"/>
    <w:rsid w:val="000057D9"/>
    <w:rsid w:val="000D3250"/>
    <w:rsid w:val="00175F87"/>
    <w:rsid w:val="001C1D16"/>
    <w:rsid w:val="00231192"/>
    <w:rsid w:val="00382FE4"/>
    <w:rsid w:val="00395DB8"/>
    <w:rsid w:val="00467C50"/>
    <w:rsid w:val="00540DBA"/>
    <w:rsid w:val="00595270"/>
    <w:rsid w:val="005F0FB5"/>
    <w:rsid w:val="006F09C2"/>
    <w:rsid w:val="007225D9"/>
    <w:rsid w:val="00786F41"/>
    <w:rsid w:val="0079200F"/>
    <w:rsid w:val="008D6144"/>
    <w:rsid w:val="00914017"/>
    <w:rsid w:val="009B4B30"/>
    <w:rsid w:val="009E0E1C"/>
    <w:rsid w:val="00A31FF4"/>
    <w:rsid w:val="00AF24EE"/>
    <w:rsid w:val="00B27FC0"/>
    <w:rsid w:val="00B665DF"/>
    <w:rsid w:val="00C0310A"/>
    <w:rsid w:val="00CF651C"/>
    <w:rsid w:val="00D92635"/>
    <w:rsid w:val="00D96FA9"/>
    <w:rsid w:val="00DF5AF3"/>
    <w:rsid w:val="00E3343C"/>
    <w:rsid w:val="00E65A1C"/>
    <w:rsid w:val="00E8393F"/>
    <w:rsid w:val="00EE661C"/>
    <w:rsid w:val="00F4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153F32"/>
  <w15:docId w15:val="{62956AD8-F677-4BBE-9067-6C71A80C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uiPriority w:val="99"/>
    <w:rsid w:val="00595270"/>
    <w:rPr>
      <w:rFonts w:ascii="Times New Roman" w:hAnsi="Times New Roman"/>
      <w:b/>
      <w:sz w:val="18"/>
    </w:rPr>
  </w:style>
  <w:style w:type="paragraph" w:customStyle="1" w:styleId="1">
    <w:name w:val="Заголовок1"/>
    <w:basedOn w:val="a"/>
    <w:next w:val="a3"/>
    <w:uiPriority w:val="99"/>
    <w:rsid w:val="0059527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3">
    <w:name w:val="Body Text"/>
    <w:basedOn w:val="a"/>
    <w:link w:val="a4"/>
    <w:uiPriority w:val="99"/>
    <w:rsid w:val="00595270"/>
    <w:pPr>
      <w:spacing w:after="140" w:line="288" w:lineRule="auto"/>
    </w:pPr>
  </w:style>
  <w:style w:type="character" w:customStyle="1" w:styleId="a4">
    <w:name w:val="Основной текст Знак"/>
    <w:link w:val="a3"/>
    <w:uiPriority w:val="99"/>
    <w:semiHidden/>
    <w:rsid w:val="00861C23"/>
    <w:rPr>
      <w:lang w:eastAsia="en-US"/>
    </w:rPr>
  </w:style>
  <w:style w:type="paragraph" w:styleId="a5">
    <w:name w:val="List"/>
    <w:basedOn w:val="a3"/>
    <w:uiPriority w:val="99"/>
    <w:rsid w:val="00595270"/>
    <w:rPr>
      <w:rFonts w:cs="Mangal"/>
    </w:rPr>
  </w:style>
  <w:style w:type="paragraph" w:styleId="a6">
    <w:name w:val="Title"/>
    <w:basedOn w:val="a"/>
    <w:link w:val="a7"/>
    <w:uiPriority w:val="99"/>
    <w:qFormat/>
    <w:rsid w:val="00595270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customStyle="1" w:styleId="a7">
    <w:name w:val="Заголовок Знак"/>
    <w:link w:val="a6"/>
    <w:uiPriority w:val="10"/>
    <w:rsid w:val="00861C23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10">
    <w:name w:val="index 1"/>
    <w:basedOn w:val="a"/>
    <w:next w:val="a"/>
    <w:autoRedefine/>
    <w:uiPriority w:val="99"/>
    <w:semiHidden/>
    <w:pPr>
      <w:ind w:left="220" w:hanging="220"/>
    </w:pPr>
  </w:style>
  <w:style w:type="paragraph" w:styleId="a8">
    <w:name w:val="index heading"/>
    <w:basedOn w:val="a"/>
    <w:uiPriority w:val="99"/>
    <w:rsid w:val="00595270"/>
    <w:pPr>
      <w:suppressLineNumbers/>
    </w:pPr>
    <w:rPr>
      <w:rFonts w:cs="Mangal"/>
    </w:rPr>
  </w:style>
  <w:style w:type="paragraph" w:styleId="a9">
    <w:name w:val="List Paragraph"/>
    <w:basedOn w:val="a"/>
    <w:uiPriority w:val="99"/>
    <w:qFormat/>
    <w:pPr>
      <w:ind w:left="720"/>
      <w:contextualSpacing/>
    </w:pPr>
  </w:style>
  <w:style w:type="paragraph" w:customStyle="1" w:styleId="aa">
    <w:name w:val="Содержимое таблицы"/>
    <w:basedOn w:val="a"/>
    <w:uiPriority w:val="99"/>
    <w:pPr>
      <w:suppressLineNumbers/>
      <w:spacing w:after="200" w:line="276" w:lineRule="auto"/>
    </w:pPr>
    <w:rPr>
      <w:rFonts w:eastAsia="Times New Roman" w:cs="Calibri"/>
      <w:lang w:eastAsia="zh-CN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rsid w:val="001C1D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1C1D16"/>
    <w:rPr>
      <w:rFonts w:ascii="Segoe UI" w:hAnsi="Segoe UI" w:cs="Segoe UI"/>
      <w:sz w:val="18"/>
      <w:szCs w:val="18"/>
    </w:rPr>
  </w:style>
  <w:style w:type="paragraph" w:styleId="ae">
    <w:name w:val="Body Text First Indent"/>
    <w:basedOn w:val="a3"/>
    <w:link w:val="af"/>
    <w:uiPriority w:val="99"/>
    <w:unhideWhenUsed/>
    <w:rsid w:val="0079200F"/>
    <w:pPr>
      <w:suppressAutoHyphens w:val="0"/>
      <w:spacing w:after="200" w:line="276" w:lineRule="auto"/>
      <w:ind w:firstLine="360"/>
    </w:pPr>
  </w:style>
  <w:style w:type="character" w:customStyle="1" w:styleId="af">
    <w:name w:val="Красная строка Знак"/>
    <w:link w:val="ae"/>
    <w:uiPriority w:val="99"/>
    <w:rsid w:val="0079200F"/>
    <w:rPr>
      <w:lang w:eastAsia="en-US"/>
    </w:rPr>
  </w:style>
  <w:style w:type="character" w:styleId="af0">
    <w:name w:val="Hyperlink"/>
    <w:uiPriority w:val="99"/>
    <w:unhideWhenUsed/>
    <w:rsid w:val="0079200F"/>
    <w:rPr>
      <w:color w:val="0000FF"/>
      <w:u w:val="single"/>
    </w:rPr>
  </w:style>
  <w:style w:type="paragraph" w:styleId="af1">
    <w:name w:val="No Spacing"/>
    <w:uiPriority w:val="1"/>
    <w:qFormat/>
    <w:rsid w:val="00E8393F"/>
    <w:pPr>
      <w:suppressAutoHyphens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gosreestr.ru" TargetMode="External"/><Relationship Id="rId13" Type="http://schemas.openxmlformats.org/officeDocument/2006/relationships/hyperlink" Target="http://&#1084;&#1080;&#1085;&#1086;&#1073;&#1088;&#1085;&#1072;&#1091;&#1082;&#1080;.&#1088;&#1092;" TargetMode="External"/><Relationship Id="rId18" Type="http://schemas.openxmlformats.org/officeDocument/2006/relationships/hyperlink" Target="https://edu.tatar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gosreestr.ru" TargetMode="External"/><Relationship Id="rId12" Type="http://schemas.openxmlformats.org/officeDocument/2006/relationships/hyperlink" Target="http://fipi.ru/" TargetMode="External"/><Relationship Id="rId17" Type="http://schemas.openxmlformats.org/officeDocument/2006/relationships/hyperlink" Target="http://www.consultan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nsultant.ru/;&#1057;&#1090;&#1088;&#1072;&#1090;&#1077;&#1075;&#1080;&#1103;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ipi.ru/" TargetMode="External"/><Relationship Id="rId10" Type="http://schemas.openxmlformats.org/officeDocument/2006/relationships/hyperlink" Target="http://www.ed.gov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on.gov.ru/" TargetMode="External"/><Relationship Id="rId14" Type="http://schemas.openxmlformats.org/officeDocument/2006/relationships/hyperlink" Target="http://www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BF0D8-B0E1-4114-BD78-BA3052CAE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12</Pages>
  <Words>3370</Words>
  <Characters>19213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26</cp:revision>
  <cp:lastPrinted>2023-09-19T16:56:00Z</cp:lastPrinted>
  <dcterms:created xsi:type="dcterms:W3CDTF">2018-10-14T19:30:00Z</dcterms:created>
  <dcterms:modified xsi:type="dcterms:W3CDTF">2023-09-20T14:27:00Z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